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F3" w:rsidRDefault="00AD18F3" w:rsidP="00AD18F3">
      <w:pPr>
        <w:autoSpaceDE w:val="0"/>
        <w:autoSpaceDN w:val="0"/>
        <w:adjustRightInd w:val="0"/>
        <w:jc w:val="center"/>
        <w:rPr>
          <w:rFonts w:ascii="黑体" w:eastAsia="黑体" w:cs="黑体"/>
          <w:kern w:val="0"/>
          <w:sz w:val="36"/>
          <w:szCs w:val="36"/>
          <w:lang w:val="zh-CN"/>
        </w:rPr>
      </w:pPr>
    </w:p>
    <w:p w:rsidR="00AD18F3" w:rsidRDefault="00AD18F3" w:rsidP="00AD18F3">
      <w:pPr>
        <w:autoSpaceDE w:val="0"/>
        <w:autoSpaceDN w:val="0"/>
        <w:adjustRightInd w:val="0"/>
        <w:jc w:val="center"/>
        <w:rPr>
          <w:rFonts w:ascii="黑体" w:eastAsia="黑体" w:cs="黑体"/>
          <w:kern w:val="0"/>
          <w:sz w:val="36"/>
          <w:szCs w:val="36"/>
          <w:lang w:val="zh-CN"/>
        </w:rPr>
      </w:pPr>
    </w:p>
    <w:p w:rsidR="00AD18F3" w:rsidRDefault="00AD18F3" w:rsidP="00AD18F3">
      <w:pPr>
        <w:autoSpaceDE w:val="0"/>
        <w:autoSpaceDN w:val="0"/>
        <w:adjustRightInd w:val="0"/>
        <w:jc w:val="center"/>
        <w:rPr>
          <w:rFonts w:ascii="黑体" w:eastAsia="黑体" w:cs="黑体"/>
          <w:kern w:val="0"/>
          <w:sz w:val="36"/>
          <w:szCs w:val="36"/>
          <w:lang w:val="zh-CN"/>
        </w:rPr>
      </w:pPr>
    </w:p>
    <w:p w:rsidR="00AD18F3" w:rsidRPr="00D62499" w:rsidRDefault="00AD18F3" w:rsidP="00AD18F3">
      <w:pPr>
        <w:autoSpaceDE w:val="0"/>
        <w:autoSpaceDN w:val="0"/>
        <w:adjustRightInd w:val="0"/>
        <w:jc w:val="center"/>
        <w:rPr>
          <w:rFonts w:ascii="黑体" w:eastAsia="黑体" w:cs="黑体"/>
          <w:b/>
          <w:kern w:val="0"/>
          <w:sz w:val="52"/>
          <w:szCs w:val="52"/>
          <w:lang w:val="zh-CN"/>
        </w:rPr>
      </w:pPr>
      <w:r w:rsidRPr="00D62499">
        <w:rPr>
          <w:rFonts w:ascii="黑体" w:eastAsia="黑体" w:cs="黑体" w:hint="eastAsia"/>
          <w:b/>
          <w:kern w:val="0"/>
          <w:sz w:val="52"/>
          <w:szCs w:val="52"/>
          <w:lang w:val="zh-CN"/>
        </w:rPr>
        <w:t>西安建筑科技大学</w:t>
      </w:r>
    </w:p>
    <w:p w:rsidR="00AD18F3" w:rsidRPr="00D62499" w:rsidRDefault="00AD18F3" w:rsidP="00AD18F3">
      <w:pPr>
        <w:autoSpaceDE w:val="0"/>
        <w:autoSpaceDN w:val="0"/>
        <w:adjustRightInd w:val="0"/>
        <w:jc w:val="center"/>
        <w:rPr>
          <w:rFonts w:ascii="黑体" w:eastAsia="黑体" w:cs="黑体"/>
          <w:b/>
          <w:kern w:val="0"/>
          <w:sz w:val="52"/>
          <w:szCs w:val="52"/>
          <w:lang w:val="zh-CN"/>
        </w:rPr>
      </w:pPr>
    </w:p>
    <w:p w:rsidR="00AD18F3" w:rsidRPr="00D62499" w:rsidRDefault="00AD18F3" w:rsidP="00AD18F3">
      <w:pPr>
        <w:autoSpaceDE w:val="0"/>
        <w:autoSpaceDN w:val="0"/>
        <w:adjustRightInd w:val="0"/>
        <w:jc w:val="center"/>
        <w:rPr>
          <w:rFonts w:ascii="黑体" w:eastAsia="黑体" w:cs="黑体"/>
          <w:b/>
          <w:kern w:val="0"/>
          <w:sz w:val="52"/>
          <w:szCs w:val="52"/>
          <w:lang w:val="zh-CN"/>
        </w:rPr>
      </w:pPr>
      <w:r w:rsidRPr="00D62499">
        <w:rPr>
          <w:rFonts w:ascii="黑体" w:eastAsia="黑体" w:cs="黑体" w:hint="eastAsia"/>
          <w:b/>
          <w:kern w:val="0"/>
          <w:sz w:val="52"/>
          <w:szCs w:val="52"/>
          <w:lang w:val="zh-CN"/>
        </w:rPr>
        <w:t>“</w:t>
      </w:r>
      <w:r w:rsidR="00F8630E" w:rsidRPr="00D62499">
        <w:rPr>
          <w:rFonts w:ascii="黑体" w:eastAsia="黑体" w:cs="黑体" w:hint="eastAsia"/>
          <w:b/>
          <w:kern w:val="0"/>
          <w:sz w:val="52"/>
          <w:szCs w:val="52"/>
          <w:lang w:val="zh-CN"/>
        </w:rPr>
        <w:t>长枫建设集团困难生奖</w:t>
      </w:r>
      <w:r w:rsidR="00821AFF" w:rsidRPr="00D62499">
        <w:rPr>
          <w:rFonts w:ascii="黑体" w:eastAsia="黑体" w:cs="黑体" w:hint="eastAsia"/>
          <w:b/>
          <w:kern w:val="0"/>
          <w:sz w:val="52"/>
          <w:szCs w:val="52"/>
          <w:lang w:val="zh-CN"/>
        </w:rPr>
        <w:t>助</w:t>
      </w:r>
      <w:r w:rsidR="00F8630E" w:rsidRPr="00D62499">
        <w:rPr>
          <w:rFonts w:ascii="黑体" w:eastAsia="黑体" w:cs="黑体" w:hint="eastAsia"/>
          <w:b/>
          <w:kern w:val="0"/>
          <w:sz w:val="52"/>
          <w:szCs w:val="52"/>
          <w:lang w:val="zh-CN"/>
        </w:rPr>
        <w:t>学金</w:t>
      </w:r>
      <w:r w:rsidRPr="00D62499">
        <w:rPr>
          <w:rFonts w:ascii="黑体" w:eastAsia="黑体" w:cs="黑体" w:hint="eastAsia"/>
          <w:b/>
          <w:kern w:val="0"/>
          <w:sz w:val="52"/>
          <w:szCs w:val="52"/>
          <w:lang w:val="zh-CN"/>
        </w:rPr>
        <w:t>”</w:t>
      </w:r>
    </w:p>
    <w:p w:rsidR="00444AB7" w:rsidRPr="00D62499" w:rsidRDefault="00444AB7" w:rsidP="00AD18F3">
      <w:pPr>
        <w:autoSpaceDE w:val="0"/>
        <w:autoSpaceDN w:val="0"/>
        <w:adjustRightInd w:val="0"/>
        <w:jc w:val="center"/>
        <w:rPr>
          <w:rFonts w:ascii="黑体" w:eastAsia="黑体" w:cs="黑体"/>
          <w:b/>
          <w:kern w:val="0"/>
          <w:sz w:val="36"/>
          <w:szCs w:val="36"/>
          <w:lang w:val="zh-CN"/>
        </w:rPr>
      </w:pPr>
    </w:p>
    <w:p w:rsidR="00444AB7" w:rsidRPr="00D62499" w:rsidRDefault="00444AB7" w:rsidP="00AD18F3">
      <w:pPr>
        <w:autoSpaceDE w:val="0"/>
        <w:autoSpaceDN w:val="0"/>
        <w:adjustRightInd w:val="0"/>
        <w:jc w:val="center"/>
        <w:rPr>
          <w:rFonts w:ascii="黑体" w:eastAsia="黑体" w:cs="黑体"/>
          <w:b/>
          <w:kern w:val="0"/>
          <w:sz w:val="36"/>
          <w:szCs w:val="36"/>
          <w:lang w:val="zh-CN"/>
        </w:rPr>
      </w:pPr>
    </w:p>
    <w:p w:rsidR="0046208E" w:rsidRPr="00D62499" w:rsidRDefault="00821AFF" w:rsidP="00AD18F3">
      <w:pPr>
        <w:autoSpaceDE w:val="0"/>
        <w:autoSpaceDN w:val="0"/>
        <w:adjustRightInd w:val="0"/>
        <w:jc w:val="center"/>
        <w:rPr>
          <w:rFonts w:ascii="黑体" w:eastAsia="黑体" w:cs="黑体"/>
          <w:b/>
          <w:kern w:val="0"/>
          <w:sz w:val="52"/>
          <w:szCs w:val="52"/>
          <w:lang w:val="zh-CN"/>
        </w:rPr>
      </w:pPr>
      <w:r w:rsidRPr="00D62499">
        <w:rPr>
          <w:rFonts w:ascii="黑体" w:eastAsia="黑体" w:cs="黑体" w:hint="eastAsia"/>
          <w:b/>
          <w:kern w:val="0"/>
          <w:sz w:val="52"/>
          <w:szCs w:val="52"/>
          <w:lang w:val="zh-CN"/>
        </w:rPr>
        <w:t>评选办法</w:t>
      </w: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444AB7" w:rsidP="0046208E">
      <w:pPr>
        <w:autoSpaceDE w:val="0"/>
        <w:autoSpaceDN w:val="0"/>
        <w:adjustRightInd w:val="0"/>
        <w:jc w:val="center"/>
        <w:rPr>
          <w:rFonts w:ascii="黑体" w:eastAsia="黑体" w:cs="黑体"/>
          <w:kern w:val="0"/>
          <w:sz w:val="36"/>
          <w:szCs w:val="36"/>
          <w:lang w:val="zh-CN"/>
        </w:rPr>
      </w:pPr>
      <w:r>
        <w:rPr>
          <w:rFonts w:ascii="黑体" w:eastAsia="黑体" w:cs="黑体" w:hint="eastAsia"/>
          <w:kern w:val="0"/>
          <w:sz w:val="36"/>
          <w:szCs w:val="36"/>
          <w:lang w:val="zh-CN"/>
        </w:rPr>
        <w:t>二〇一五年九月</w:t>
      </w: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AD18F3" w:rsidP="0046208E">
      <w:pPr>
        <w:autoSpaceDE w:val="0"/>
        <w:autoSpaceDN w:val="0"/>
        <w:adjustRightInd w:val="0"/>
        <w:jc w:val="center"/>
        <w:rPr>
          <w:rFonts w:ascii="黑体" w:eastAsia="黑体" w:cs="黑体"/>
          <w:kern w:val="0"/>
          <w:sz w:val="36"/>
          <w:szCs w:val="36"/>
          <w:lang w:val="zh-CN"/>
        </w:rPr>
      </w:pPr>
    </w:p>
    <w:p w:rsidR="00AD18F3" w:rsidRDefault="00AD18F3" w:rsidP="0046208E">
      <w:pPr>
        <w:autoSpaceDE w:val="0"/>
        <w:autoSpaceDN w:val="0"/>
        <w:adjustRightInd w:val="0"/>
        <w:jc w:val="center"/>
        <w:rPr>
          <w:rFonts w:ascii="黑体" w:eastAsia="黑体" w:cs="黑体"/>
          <w:kern w:val="0"/>
          <w:sz w:val="36"/>
          <w:szCs w:val="36"/>
          <w:lang w:val="zh-CN"/>
        </w:rPr>
      </w:pPr>
    </w:p>
    <w:p w:rsidR="00821AFF" w:rsidRDefault="00821AFF" w:rsidP="0046208E">
      <w:pPr>
        <w:autoSpaceDE w:val="0"/>
        <w:autoSpaceDN w:val="0"/>
        <w:adjustRightInd w:val="0"/>
        <w:jc w:val="center"/>
        <w:rPr>
          <w:rFonts w:ascii="黑体" w:eastAsia="黑体" w:cs="黑体"/>
          <w:kern w:val="0"/>
          <w:sz w:val="36"/>
          <w:szCs w:val="36"/>
          <w:lang w:val="zh-CN"/>
        </w:rPr>
      </w:pPr>
    </w:p>
    <w:p w:rsidR="00821AFF" w:rsidRDefault="00821AFF" w:rsidP="007D4DC5">
      <w:pPr>
        <w:widowControl/>
        <w:shd w:val="clear" w:color="auto" w:fill="FFFFFF"/>
        <w:spacing w:line="360" w:lineRule="auto"/>
        <w:jc w:val="left"/>
        <w:rPr>
          <w:rFonts w:ascii="宋体" w:hAnsi="宋体" w:cs="宋体"/>
          <w:snapToGrid w:val="0"/>
          <w:color w:val="000000"/>
          <w:kern w:val="0"/>
          <w:sz w:val="28"/>
          <w:szCs w:val="28"/>
        </w:rPr>
      </w:pPr>
    </w:p>
    <w:p w:rsidR="002C706C" w:rsidRPr="002C706C" w:rsidRDefault="002C706C" w:rsidP="002C706C">
      <w:pPr>
        <w:autoSpaceDE w:val="0"/>
        <w:autoSpaceDN w:val="0"/>
        <w:adjustRightInd w:val="0"/>
        <w:jc w:val="center"/>
        <w:rPr>
          <w:rFonts w:ascii="仿宋_GB2312" w:eastAsia="仿宋_GB2312" w:cs="黑体" w:hint="eastAsia"/>
          <w:b/>
          <w:kern w:val="0"/>
          <w:sz w:val="32"/>
          <w:szCs w:val="32"/>
          <w:lang w:val="zh-CN"/>
        </w:rPr>
      </w:pPr>
      <w:r w:rsidRPr="002C706C">
        <w:rPr>
          <w:rFonts w:ascii="仿宋_GB2312" w:eastAsia="仿宋_GB2312" w:cs="黑体" w:hint="eastAsia"/>
          <w:b/>
          <w:kern w:val="0"/>
          <w:sz w:val="32"/>
          <w:szCs w:val="32"/>
          <w:lang w:val="zh-CN"/>
        </w:rPr>
        <w:lastRenderedPageBreak/>
        <w:t>“长枫建设集团困难生奖助学金”评选办法</w:t>
      </w:r>
    </w:p>
    <w:p w:rsidR="007D4DC5" w:rsidRPr="007D4DC5" w:rsidRDefault="00FB1A53" w:rsidP="002C706C">
      <w:pPr>
        <w:spacing w:beforeLines="30" w:line="360" w:lineRule="auto"/>
        <w:ind w:firstLineChars="200" w:firstLine="560"/>
        <w:rPr>
          <w:sz w:val="28"/>
          <w:szCs w:val="28"/>
        </w:rPr>
      </w:pPr>
      <w:r w:rsidRPr="007127A7">
        <w:rPr>
          <w:rFonts w:hint="eastAsia"/>
          <w:sz w:val="28"/>
          <w:szCs w:val="28"/>
        </w:rPr>
        <w:t>西安建筑科技大学长枫建设集团困难生奖</w:t>
      </w:r>
      <w:r w:rsidR="00821AFF" w:rsidRPr="007127A7">
        <w:rPr>
          <w:rFonts w:hint="eastAsia"/>
          <w:sz w:val="28"/>
          <w:szCs w:val="28"/>
        </w:rPr>
        <w:t>助</w:t>
      </w:r>
      <w:r w:rsidR="0048098E">
        <w:rPr>
          <w:rFonts w:hint="eastAsia"/>
          <w:sz w:val="28"/>
          <w:szCs w:val="28"/>
        </w:rPr>
        <w:t>学金</w:t>
      </w:r>
      <w:r w:rsidR="00006A4A" w:rsidRPr="007127A7">
        <w:rPr>
          <w:rFonts w:hint="eastAsia"/>
          <w:sz w:val="28"/>
          <w:szCs w:val="28"/>
        </w:rPr>
        <w:t>，</w:t>
      </w:r>
      <w:r w:rsidRPr="007127A7">
        <w:rPr>
          <w:rFonts w:hint="eastAsia"/>
          <w:sz w:val="28"/>
          <w:szCs w:val="28"/>
        </w:rPr>
        <w:t>是长枫建设集团</w:t>
      </w:r>
      <w:r w:rsidR="0048098E">
        <w:rPr>
          <w:rFonts w:hint="eastAsia"/>
          <w:sz w:val="28"/>
          <w:szCs w:val="28"/>
        </w:rPr>
        <w:t>回馈社会、</w:t>
      </w:r>
      <w:r w:rsidR="00EB5B71">
        <w:rPr>
          <w:rFonts w:hint="eastAsia"/>
          <w:sz w:val="28"/>
          <w:szCs w:val="28"/>
        </w:rPr>
        <w:t>捐资助学</w:t>
      </w:r>
      <w:r w:rsidRPr="007127A7">
        <w:rPr>
          <w:rFonts w:hint="eastAsia"/>
          <w:sz w:val="28"/>
          <w:szCs w:val="28"/>
        </w:rPr>
        <w:t>，激励家庭经济困难学生勤奋学习、</w:t>
      </w:r>
      <w:r w:rsidR="00EA69C9">
        <w:rPr>
          <w:rFonts w:hint="eastAsia"/>
          <w:sz w:val="28"/>
          <w:szCs w:val="28"/>
        </w:rPr>
        <w:t>创新</w:t>
      </w:r>
      <w:r w:rsidR="00F83065">
        <w:rPr>
          <w:rFonts w:hint="eastAsia"/>
          <w:sz w:val="28"/>
          <w:szCs w:val="28"/>
        </w:rPr>
        <w:t>创业</w:t>
      </w:r>
      <w:r w:rsidR="007301E8" w:rsidRPr="007127A7">
        <w:rPr>
          <w:rFonts w:hint="eastAsia"/>
          <w:sz w:val="28"/>
          <w:szCs w:val="28"/>
        </w:rPr>
        <w:t>、不断进取而</w:t>
      </w:r>
      <w:r w:rsidRPr="007127A7">
        <w:rPr>
          <w:rFonts w:hint="eastAsia"/>
          <w:sz w:val="28"/>
          <w:szCs w:val="28"/>
        </w:rPr>
        <w:t>开展的一项公益事业。为了做好</w:t>
      </w:r>
      <w:r w:rsidR="007301E8" w:rsidRPr="007127A7">
        <w:rPr>
          <w:rFonts w:hint="eastAsia"/>
          <w:sz w:val="28"/>
          <w:szCs w:val="28"/>
        </w:rPr>
        <w:t>奖学金</w:t>
      </w:r>
      <w:r w:rsidRPr="007127A7">
        <w:rPr>
          <w:rFonts w:hint="eastAsia"/>
          <w:sz w:val="28"/>
          <w:szCs w:val="28"/>
        </w:rPr>
        <w:t>的评审、</w:t>
      </w:r>
      <w:r w:rsidR="00EE67A7" w:rsidRPr="007127A7">
        <w:rPr>
          <w:rFonts w:hint="eastAsia"/>
          <w:sz w:val="28"/>
          <w:szCs w:val="28"/>
        </w:rPr>
        <w:t>发放</w:t>
      </w:r>
      <w:r w:rsidRPr="007127A7">
        <w:rPr>
          <w:rFonts w:hint="eastAsia"/>
          <w:sz w:val="28"/>
          <w:szCs w:val="28"/>
        </w:rPr>
        <w:t>及其它相关工作，特制订本</w:t>
      </w:r>
      <w:r w:rsidR="0048098E">
        <w:rPr>
          <w:rFonts w:hint="eastAsia"/>
          <w:sz w:val="28"/>
          <w:szCs w:val="28"/>
        </w:rPr>
        <w:t>评选办法</w:t>
      </w:r>
      <w:r w:rsidRPr="007127A7">
        <w:rPr>
          <w:rFonts w:hint="eastAsia"/>
          <w:sz w:val="28"/>
          <w:szCs w:val="28"/>
        </w:rPr>
        <w:t>。</w:t>
      </w:r>
    </w:p>
    <w:p w:rsidR="007D4DC5" w:rsidRPr="007D4DC5" w:rsidRDefault="00806312" w:rsidP="002C706C">
      <w:pPr>
        <w:spacing w:beforeLines="30" w:line="360" w:lineRule="auto"/>
        <w:ind w:firstLineChars="100" w:firstLine="281"/>
        <w:rPr>
          <w:b/>
          <w:sz w:val="28"/>
          <w:szCs w:val="28"/>
        </w:rPr>
      </w:pPr>
      <w:r w:rsidRPr="007D4DC5">
        <w:rPr>
          <w:rFonts w:hint="eastAsia"/>
          <w:b/>
          <w:sz w:val="28"/>
          <w:szCs w:val="28"/>
        </w:rPr>
        <w:t>一、</w:t>
      </w:r>
      <w:r w:rsidR="0048098E">
        <w:rPr>
          <w:rFonts w:hint="eastAsia"/>
          <w:b/>
          <w:sz w:val="28"/>
          <w:szCs w:val="28"/>
        </w:rPr>
        <w:t>评选范围及</w:t>
      </w:r>
      <w:r w:rsidR="00821AFF" w:rsidRPr="007D4DC5">
        <w:rPr>
          <w:rFonts w:hint="eastAsia"/>
          <w:b/>
          <w:sz w:val="28"/>
          <w:szCs w:val="28"/>
        </w:rPr>
        <w:t>奖助金额</w:t>
      </w:r>
    </w:p>
    <w:p w:rsidR="007D4DC5" w:rsidRDefault="0048098E" w:rsidP="002C706C">
      <w:pPr>
        <w:adjustRightInd w:val="0"/>
        <w:spacing w:beforeLines="30" w:line="360" w:lineRule="auto"/>
        <w:ind w:firstLineChars="200" w:firstLine="560"/>
        <w:rPr>
          <w:sz w:val="28"/>
          <w:szCs w:val="28"/>
        </w:rPr>
      </w:pPr>
      <w:r>
        <w:rPr>
          <w:rFonts w:hint="eastAsia"/>
          <w:sz w:val="28"/>
          <w:szCs w:val="28"/>
        </w:rPr>
        <w:t>奖助学金主要资助我校家庭</w:t>
      </w:r>
      <w:r w:rsidR="002A29BC">
        <w:rPr>
          <w:rFonts w:hint="eastAsia"/>
          <w:sz w:val="28"/>
          <w:szCs w:val="28"/>
        </w:rPr>
        <w:t>经济</w:t>
      </w:r>
      <w:r w:rsidR="007D4DC5" w:rsidRPr="007D4DC5">
        <w:rPr>
          <w:sz w:val="28"/>
          <w:szCs w:val="28"/>
        </w:rPr>
        <w:t>困难学生</w:t>
      </w:r>
      <w:r>
        <w:rPr>
          <w:rFonts w:hint="eastAsia"/>
          <w:sz w:val="28"/>
          <w:szCs w:val="28"/>
        </w:rPr>
        <w:t>中的优秀学生和创新创业能力突出学生。</w:t>
      </w:r>
      <w:r>
        <w:rPr>
          <w:rFonts w:hint="eastAsia"/>
          <w:sz w:val="28"/>
          <w:szCs w:val="28"/>
        </w:rPr>
        <w:t>2015</w:t>
      </w:r>
      <w:r>
        <w:rPr>
          <w:rFonts w:hint="eastAsia"/>
          <w:sz w:val="28"/>
          <w:szCs w:val="28"/>
        </w:rPr>
        <w:t>年—</w:t>
      </w:r>
      <w:r>
        <w:rPr>
          <w:rFonts w:hint="eastAsia"/>
          <w:sz w:val="28"/>
          <w:szCs w:val="28"/>
        </w:rPr>
        <w:t>2018</w:t>
      </w:r>
      <w:r>
        <w:rPr>
          <w:rFonts w:hint="eastAsia"/>
          <w:sz w:val="28"/>
          <w:szCs w:val="28"/>
        </w:rPr>
        <w:t>年暂定每年资助困难生中品学兼优的学生</w:t>
      </w:r>
      <w:r w:rsidR="008C3C4D">
        <w:rPr>
          <w:rFonts w:hint="eastAsia"/>
          <w:sz w:val="28"/>
          <w:szCs w:val="28"/>
        </w:rPr>
        <w:t>20</w:t>
      </w:r>
      <w:r w:rsidR="007D4DC5" w:rsidRPr="007127A7">
        <w:rPr>
          <w:rFonts w:hint="eastAsia"/>
          <w:sz w:val="28"/>
          <w:szCs w:val="28"/>
        </w:rPr>
        <w:t>名，每人每年奖助金额</w:t>
      </w:r>
      <w:r w:rsidR="00EB5B71">
        <w:rPr>
          <w:rFonts w:hint="eastAsia"/>
          <w:sz w:val="28"/>
          <w:szCs w:val="28"/>
        </w:rPr>
        <w:t>4000</w:t>
      </w:r>
      <w:r w:rsidR="007D4DC5" w:rsidRPr="007127A7">
        <w:rPr>
          <w:rFonts w:hint="eastAsia"/>
          <w:sz w:val="28"/>
          <w:szCs w:val="28"/>
        </w:rPr>
        <w:t>元；</w:t>
      </w:r>
      <w:r>
        <w:rPr>
          <w:rFonts w:hint="eastAsia"/>
          <w:sz w:val="28"/>
          <w:szCs w:val="28"/>
        </w:rPr>
        <w:t>困难生中</w:t>
      </w:r>
      <w:r w:rsidR="007D4DC5">
        <w:rPr>
          <w:rFonts w:hint="eastAsia"/>
          <w:sz w:val="28"/>
          <w:szCs w:val="28"/>
        </w:rPr>
        <w:t>创新</w:t>
      </w:r>
      <w:r w:rsidR="0002321A">
        <w:rPr>
          <w:rFonts w:hint="eastAsia"/>
          <w:sz w:val="28"/>
          <w:szCs w:val="28"/>
        </w:rPr>
        <w:t>创业</w:t>
      </w:r>
      <w:r w:rsidR="007D4DC5">
        <w:rPr>
          <w:rFonts w:hint="eastAsia"/>
          <w:sz w:val="28"/>
          <w:szCs w:val="28"/>
        </w:rPr>
        <w:t>能力突出</w:t>
      </w:r>
      <w:r w:rsidR="007D4DC5" w:rsidRPr="007127A7">
        <w:rPr>
          <w:rFonts w:hint="eastAsia"/>
          <w:sz w:val="28"/>
          <w:szCs w:val="28"/>
        </w:rPr>
        <w:t>的学生</w:t>
      </w:r>
      <w:r w:rsidR="008C3C4D">
        <w:rPr>
          <w:rFonts w:hint="eastAsia"/>
          <w:sz w:val="28"/>
          <w:szCs w:val="28"/>
        </w:rPr>
        <w:t>4</w:t>
      </w:r>
      <w:r w:rsidR="007D4DC5" w:rsidRPr="007127A7">
        <w:rPr>
          <w:rFonts w:hint="eastAsia"/>
          <w:sz w:val="28"/>
          <w:szCs w:val="28"/>
        </w:rPr>
        <w:t>名，每人每年奖助金额</w:t>
      </w:r>
      <w:r w:rsidR="008C3C4D">
        <w:rPr>
          <w:rFonts w:hint="eastAsia"/>
          <w:sz w:val="28"/>
          <w:szCs w:val="28"/>
        </w:rPr>
        <w:t>4</w:t>
      </w:r>
      <w:r w:rsidR="007D4DC5" w:rsidRPr="007127A7">
        <w:rPr>
          <w:rFonts w:hint="eastAsia"/>
          <w:sz w:val="28"/>
          <w:szCs w:val="28"/>
        </w:rPr>
        <w:t>000</w:t>
      </w:r>
      <w:r w:rsidR="007D4DC5" w:rsidRPr="007127A7">
        <w:rPr>
          <w:rFonts w:hint="eastAsia"/>
          <w:sz w:val="28"/>
          <w:szCs w:val="28"/>
        </w:rPr>
        <w:t>元。</w:t>
      </w:r>
      <w:r>
        <w:rPr>
          <w:rFonts w:hint="eastAsia"/>
          <w:sz w:val="28"/>
          <w:szCs w:val="28"/>
        </w:rPr>
        <w:t>2018</w:t>
      </w:r>
      <w:r>
        <w:rPr>
          <w:rFonts w:hint="eastAsia"/>
          <w:sz w:val="28"/>
          <w:szCs w:val="28"/>
        </w:rPr>
        <w:t>年后资助金额和人数</w:t>
      </w:r>
      <w:r w:rsidR="00B63596">
        <w:rPr>
          <w:rFonts w:hint="eastAsia"/>
          <w:sz w:val="28"/>
          <w:szCs w:val="28"/>
        </w:rPr>
        <w:t>依据“长枫建设集团困难生资助基金”的每年理财收益和双方协商确定。</w:t>
      </w:r>
    </w:p>
    <w:p w:rsidR="00613803" w:rsidRPr="003C23BF" w:rsidRDefault="000377F8" w:rsidP="002C706C">
      <w:pPr>
        <w:spacing w:beforeLines="30" w:line="360" w:lineRule="auto"/>
        <w:ind w:firstLineChars="100" w:firstLine="281"/>
        <w:rPr>
          <w:b/>
          <w:sz w:val="28"/>
          <w:szCs w:val="28"/>
        </w:rPr>
      </w:pPr>
      <w:r w:rsidRPr="003C23BF">
        <w:rPr>
          <w:rFonts w:hint="eastAsia"/>
          <w:b/>
          <w:sz w:val="28"/>
          <w:szCs w:val="28"/>
        </w:rPr>
        <w:t>二</w:t>
      </w:r>
      <w:r w:rsidR="0046208E" w:rsidRPr="003C23BF">
        <w:rPr>
          <w:rFonts w:hint="eastAsia"/>
          <w:b/>
          <w:sz w:val="28"/>
          <w:szCs w:val="28"/>
        </w:rPr>
        <w:t>、</w:t>
      </w:r>
      <w:r w:rsidR="00613803" w:rsidRPr="003C23BF">
        <w:rPr>
          <w:rFonts w:hint="eastAsia"/>
          <w:b/>
          <w:sz w:val="28"/>
          <w:szCs w:val="28"/>
        </w:rPr>
        <w:t>评选</w:t>
      </w:r>
      <w:r w:rsidR="00A523A3" w:rsidRPr="003C23BF">
        <w:rPr>
          <w:rFonts w:hint="eastAsia"/>
          <w:b/>
          <w:sz w:val="28"/>
          <w:szCs w:val="28"/>
        </w:rPr>
        <w:t>条件</w:t>
      </w:r>
      <w:r w:rsidRPr="003C23BF">
        <w:rPr>
          <w:rFonts w:hint="eastAsia"/>
          <w:b/>
          <w:sz w:val="28"/>
          <w:szCs w:val="28"/>
        </w:rPr>
        <w:t>及</w:t>
      </w:r>
      <w:r w:rsidR="00A523A3" w:rsidRPr="003C23BF">
        <w:rPr>
          <w:rFonts w:hint="eastAsia"/>
          <w:b/>
          <w:sz w:val="28"/>
          <w:szCs w:val="28"/>
        </w:rPr>
        <w:t>对象</w:t>
      </w:r>
    </w:p>
    <w:p w:rsidR="00DA06EC" w:rsidRDefault="003C23BF" w:rsidP="002C706C">
      <w:pPr>
        <w:spacing w:beforeLines="30" w:line="360" w:lineRule="auto"/>
        <w:ind w:firstLineChars="200" w:firstLine="560"/>
        <w:rPr>
          <w:sz w:val="28"/>
          <w:szCs w:val="28"/>
        </w:rPr>
      </w:pPr>
      <w:r>
        <w:rPr>
          <w:rFonts w:hint="eastAsia"/>
          <w:sz w:val="28"/>
          <w:szCs w:val="28"/>
        </w:rPr>
        <w:t>1</w:t>
      </w:r>
      <w:r>
        <w:rPr>
          <w:rFonts w:hint="eastAsia"/>
          <w:sz w:val="28"/>
          <w:szCs w:val="28"/>
        </w:rPr>
        <w:t>、</w:t>
      </w:r>
      <w:r w:rsidR="00DA06EC">
        <w:rPr>
          <w:rFonts w:hint="eastAsia"/>
          <w:sz w:val="28"/>
          <w:szCs w:val="28"/>
        </w:rPr>
        <w:t>我校家庭经济困难学生中德、智、体全面发展的优秀学生，</w:t>
      </w:r>
      <w:r w:rsidR="00DA06EC">
        <w:rPr>
          <w:rFonts w:ascii="宋体" w:hAnsi="宋体" w:hint="eastAsia"/>
          <w:sz w:val="28"/>
          <w:szCs w:val="28"/>
        </w:rPr>
        <w:t>且参评者在本学年没有不及格科目</w:t>
      </w:r>
      <w:r w:rsidR="00813E05">
        <w:rPr>
          <w:rFonts w:ascii="宋体" w:hAnsi="宋体" w:hint="eastAsia"/>
          <w:sz w:val="28"/>
          <w:szCs w:val="28"/>
        </w:rPr>
        <w:t>。</w:t>
      </w:r>
    </w:p>
    <w:p w:rsidR="00DE7F5E" w:rsidRPr="00DE7F5E" w:rsidRDefault="003C23BF" w:rsidP="002C706C">
      <w:pPr>
        <w:spacing w:beforeLines="30" w:line="360" w:lineRule="auto"/>
        <w:ind w:firstLineChars="200" w:firstLine="560"/>
        <w:rPr>
          <w:rFonts w:ascii="宋体" w:hAnsi="宋体" w:cs="宋体"/>
          <w:kern w:val="0"/>
          <w:sz w:val="24"/>
        </w:rPr>
      </w:pPr>
      <w:r>
        <w:rPr>
          <w:rFonts w:hint="eastAsia"/>
          <w:sz w:val="28"/>
          <w:szCs w:val="28"/>
        </w:rPr>
        <w:t>2</w:t>
      </w:r>
      <w:r>
        <w:rPr>
          <w:rFonts w:hint="eastAsia"/>
          <w:sz w:val="28"/>
          <w:szCs w:val="28"/>
        </w:rPr>
        <w:t>、</w:t>
      </w:r>
      <w:r w:rsidR="00DA06EC">
        <w:rPr>
          <w:rFonts w:hint="eastAsia"/>
          <w:sz w:val="28"/>
          <w:szCs w:val="28"/>
        </w:rPr>
        <w:t>我校家庭经济困难学生中</w:t>
      </w:r>
      <w:r w:rsidR="00AC4887">
        <w:rPr>
          <w:rFonts w:ascii="宋体" w:hAnsi="宋体" w:hint="eastAsia"/>
          <w:sz w:val="28"/>
          <w:szCs w:val="28"/>
        </w:rPr>
        <w:t>学习目的明确，创新</w:t>
      </w:r>
      <w:r w:rsidR="00DA06EC">
        <w:rPr>
          <w:rFonts w:ascii="宋体" w:hAnsi="宋体" w:hint="eastAsia"/>
          <w:sz w:val="28"/>
          <w:szCs w:val="28"/>
        </w:rPr>
        <w:t>创业</w:t>
      </w:r>
      <w:r w:rsidR="00AC4887">
        <w:rPr>
          <w:rFonts w:ascii="宋体" w:hAnsi="宋体" w:hint="eastAsia"/>
          <w:sz w:val="28"/>
          <w:szCs w:val="28"/>
        </w:rPr>
        <w:t>能力突出</w:t>
      </w:r>
      <w:r w:rsidR="00DA06EC">
        <w:rPr>
          <w:rFonts w:ascii="宋体" w:hAnsi="宋体" w:hint="eastAsia"/>
          <w:sz w:val="28"/>
          <w:szCs w:val="28"/>
        </w:rPr>
        <w:t>的优秀学生。</w:t>
      </w:r>
      <w:r w:rsidR="00EB5B71">
        <w:rPr>
          <w:rFonts w:ascii="宋体" w:hAnsi="宋体" w:hint="eastAsia"/>
          <w:sz w:val="28"/>
          <w:szCs w:val="28"/>
        </w:rPr>
        <w:t>依据</w:t>
      </w:r>
      <w:bookmarkStart w:id="0" w:name="_GoBack"/>
      <w:bookmarkEnd w:id="0"/>
      <w:r w:rsidR="00EB5B71">
        <w:rPr>
          <w:rFonts w:ascii="宋体" w:hAnsi="宋体" w:hint="eastAsia"/>
          <w:sz w:val="28"/>
          <w:szCs w:val="28"/>
        </w:rPr>
        <w:t>《西安建筑科技大学本科生综合素质教育学分考核认定办法》第三部分社会实践及创新创业教育的综合素质教育学分得分择优参评</w:t>
      </w:r>
      <w:r w:rsidR="008C3C4D">
        <w:rPr>
          <w:rFonts w:ascii="宋体" w:hAnsi="宋体" w:hint="eastAsia"/>
          <w:sz w:val="28"/>
          <w:szCs w:val="28"/>
        </w:rPr>
        <w:t>。</w:t>
      </w:r>
    </w:p>
    <w:p w:rsidR="001321C6" w:rsidRPr="003C23BF" w:rsidRDefault="000377F8" w:rsidP="002C706C">
      <w:pPr>
        <w:spacing w:beforeLines="30" w:line="360" w:lineRule="auto"/>
        <w:ind w:firstLineChars="100" w:firstLine="281"/>
        <w:rPr>
          <w:b/>
          <w:sz w:val="28"/>
          <w:szCs w:val="28"/>
        </w:rPr>
      </w:pPr>
      <w:r w:rsidRPr="003C23BF">
        <w:rPr>
          <w:rFonts w:hint="eastAsia"/>
          <w:b/>
          <w:sz w:val="28"/>
          <w:szCs w:val="28"/>
        </w:rPr>
        <w:t>三</w:t>
      </w:r>
      <w:r w:rsidR="001321C6" w:rsidRPr="003C23BF">
        <w:rPr>
          <w:rFonts w:hint="eastAsia"/>
          <w:b/>
          <w:sz w:val="28"/>
          <w:szCs w:val="28"/>
        </w:rPr>
        <w:t>、评选程序</w:t>
      </w:r>
    </w:p>
    <w:p w:rsidR="001321C6" w:rsidRPr="007127A7" w:rsidRDefault="001321C6" w:rsidP="002C706C">
      <w:pPr>
        <w:spacing w:beforeLines="30" w:line="360" w:lineRule="auto"/>
        <w:ind w:firstLineChars="200" w:firstLine="560"/>
        <w:rPr>
          <w:sz w:val="28"/>
          <w:szCs w:val="28"/>
        </w:rPr>
      </w:pPr>
      <w:r w:rsidRPr="007127A7">
        <w:rPr>
          <w:rFonts w:hint="eastAsia"/>
          <w:sz w:val="28"/>
          <w:szCs w:val="28"/>
        </w:rPr>
        <w:t>西安建筑科技大学“长枫建设集团困难生奖</w:t>
      </w:r>
      <w:r w:rsidR="002A29BC">
        <w:rPr>
          <w:rFonts w:hint="eastAsia"/>
          <w:sz w:val="28"/>
          <w:szCs w:val="28"/>
        </w:rPr>
        <w:t>助</w:t>
      </w:r>
      <w:r w:rsidRPr="007127A7">
        <w:rPr>
          <w:rFonts w:hint="eastAsia"/>
          <w:sz w:val="28"/>
          <w:szCs w:val="28"/>
        </w:rPr>
        <w:t>学金”</w:t>
      </w:r>
      <w:r w:rsidR="0002321A">
        <w:rPr>
          <w:rFonts w:hint="eastAsia"/>
          <w:sz w:val="28"/>
          <w:szCs w:val="28"/>
        </w:rPr>
        <w:t>评审坚持公开、公平、公正、择优的原则</w:t>
      </w:r>
      <w:r w:rsidR="008F1014" w:rsidRPr="007127A7">
        <w:rPr>
          <w:rFonts w:hint="eastAsia"/>
          <w:sz w:val="28"/>
          <w:szCs w:val="28"/>
        </w:rPr>
        <w:t>。</w:t>
      </w:r>
    </w:p>
    <w:p w:rsidR="001321C6" w:rsidRPr="007127A7" w:rsidRDefault="001321C6" w:rsidP="002C706C">
      <w:pPr>
        <w:spacing w:beforeLines="30" w:line="360" w:lineRule="auto"/>
        <w:ind w:firstLineChars="200" w:firstLine="560"/>
        <w:rPr>
          <w:sz w:val="28"/>
          <w:szCs w:val="28"/>
        </w:rPr>
      </w:pPr>
      <w:r w:rsidRPr="007127A7">
        <w:rPr>
          <w:rFonts w:hint="eastAsia"/>
          <w:sz w:val="28"/>
          <w:szCs w:val="28"/>
        </w:rPr>
        <w:t>1</w:t>
      </w:r>
      <w:r w:rsidRPr="007127A7">
        <w:rPr>
          <w:rFonts w:hint="eastAsia"/>
          <w:sz w:val="28"/>
          <w:szCs w:val="28"/>
        </w:rPr>
        <w:t>、学生申请。符合资助条件的学生提交书面申请，填写《</w:t>
      </w:r>
      <w:r w:rsidR="00380BC7" w:rsidRPr="007127A7">
        <w:rPr>
          <w:rFonts w:hint="eastAsia"/>
          <w:sz w:val="28"/>
          <w:szCs w:val="28"/>
        </w:rPr>
        <w:t>长枫建设集团困难生奖</w:t>
      </w:r>
      <w:r w:rsidR="002A29BC">
        <w:rPr>
          <w:rFonts w:hint="eastAsia"/>
          <w:sz w:val="28"/>
          <w:szCs w:val="28"/>
        </w:rPr>
        <w:t>助</w:t>
      </w:r>
      <w:r w:rsidR="00380BC7" w:rsidRPr="007127A7">
        <w:rPr>
          <w:rFonts w:hint="eastAsia"/>
          <w:sz w:val="28"/>
          <w:szCs w:val="28"/>
        </w:rPr>
        <w:t>学金</w:t>
      </w:r>
      <w:r w:rsidR="000F5F6E">
        <w:rPr>
          <w:rFonts w:hint="eastAsia"/>
          <w:sz w:val="28"/>
          <w:szCs w:val="28"/>
        </w:rPr>
        <w:t>申请表》，上报所在院系。</w:t>
      </w:r>
    </w:p>
    <w:p w:rsidR="001321C6" w:rsidRPr="007127A7" w:rsidRDefault="001321C6" w:rsidP="002C706C">
      <w:pPr>
        <w:spacing w:beforeLines="30" w:line="360" w:lineRule="auto"/>
        <w:ind w:firstLineChars="200" w:firstLine="560"/>
        <w:rPr>
          <w:sz w:val="28"/>
          <w:szCs w:val="28"/>
        </w:rPr>
      </w:pPr>
      <w:r w:rsidRPr="007127A7">
        <w:rPr>
          <w:rFonts w:hint="eastAsia"/>
          <w:sz w:val="28"/>
          <w:szCs w:val="28"/>
        </w:rPr>
        <w:lastRenderedPageBreak/>
        <w:t>2</w:t>
      </w:r>
      <w:r w:rsidRPr="007127A7">
        <w:rPr>
          <w:rFonts w:hint="eastAsia"/>
          <w:sz w:val="28"/>
          <w:szCs w:val="28"/>
        </w:rPr>
        <w:t>、院（系）初评。各院（系）依据申请条件对申请人进行初步</w:t>
      </w:r>
      <w:r w:rsidR="00B21F5E">
        <w:rPr>
          <w:rFonts w:hint="eastAsia"/>
          <w:sz w:val="28"/>
          <w:szCs w:val="28"/>
        </w:rPr>
        <w:t>评</w:t>
      </w:r>
      <w:r w:rsidRPr="007127A7">
        <w:rPr>
          <w:rFonts w:hint="eastAsia"/>
          <w:sz w:val="28"/>
          <w:szCs w:val="28"/>
        </w:rPr>
        <w:t>审</w:t>
      </w:r>
      <w:r w:rsidR="00B21F5E">
        <w:rPr>
          <w:rFonts w:hint="eastAsia"/>
          <w:sz w:val="28"/>
          <w:szCs w:val="28"/>
        </w:rPr>
        <w:t>，评审结果上报学生处。</w:t>
      </w:r>
    </w:p>
    <w:p w:rsidR="001321C6" w:rsidRPr="007127A7" w:rsidRDefault="001321C6" w:rsidP="002C706C">
      <w:pPr>
        <w:spacing w:beforeLines="30" w:line="360" w:lineRule="auto"/>
        <w:ind w:firstLineChars="200" w:firstLine="560"/>
        <w:rPr>
          <w:sz w:val="28"/>
          <w:szCs w:val="28"/>
        </w:rPr>
      </w:pPr>
      <w:r w:rsidRPr="007127A7">
        <w:rPr>
          <w:rFonts w:hint="eastAsia"/>
          <w:sz w:val="28"/>
          <w:szCs w:val="28"/>
        </w:rPr>
        <w:t>3</w:t>
      </w:r>
      <w:r w:rsidRPr="007127A7">
        <w:rPr>
          <w:rFonts w:hint="eastAsia"/>
          <w:sz w:val="28"/>
          <w:szCs w:val="28"/>
        </w:rPr>
        <w:t>、学生处汇总各院系</w:t>
      </w:r>
      <w:r w:rsidR="00B21F5E">
        <w:rPr>
          <w:rFonts w:hint="eastAsia"/>
          <w:sz w:val="28"/>
          <w:szCs w:val="28"/>
        </w:rPr>
        <w:t>评</w:t>
      </w:r>
      <w:r w:rsidRPr="007127A7">
        <w:rPr>
          <w:rFonts w:hint="eastAsia"/>
          <w:sz w:val="28"/>
          <w:szCs w:val="28"/>
        </w:rPr>
        <w:t>审意见，并组织评选、审核，结果在全校</w:t>
      </w:r>
      <w:r w:rsidR="00380BC7" w:rsidRPr="007127A7">
        <w:rPr>
          <w:rFonts w:hint="eastAsia"/>
          <w:sz w:val="28"/>
          <w:szCs w:val="28"/>
        </w:rPr>
        <w:t>范围内公示。</w:t>
      </w:r>
    </w:p>
    <w:p w:rsidR="00821AFF" w:rsidRPr="007127A7" w:rsidRDefault="00380BC7" w:rsidP="002C706C">
      <w:pPr>
        <w:spacing w:beforeLines="30" w:line="360" w:lineRule="auto"/>
        <w:ind w:firstLineChars="200" w:firstLine="560"/>
        <w:rPr>
          <w:sz w:val="28"/>
          <w:szCs w:val="28"/>
        </w:rPr>
      </w:pPr>
      <w:r w:rsidRPr="007127A7">
        <w:rPr>
          <w:rFonts w:hint="eastAsia"/>
          <w:sz w:val="28"/>
          <w:szCs w:val="28"/>
        </w:rPr>
        <w:t>4</w:t>
      </w:r>
      <w:r w:rsidRPr="007127A7">
        <w:rPr>
          <w:rFonts w:hint="eastAsia"/>
          <w:sz w:val="28"/>
          <w:szCs w:val="28"/>
        </w:rPr>
        <w:t>、学生处将评选结果向长枫建设集团报批。</w:t>
      </w:r>
    </w:p>
    <w:p w:rsidR="00DC1294" w:rsidRPr="00731F9A" w:rsidRDefault="000377F8" w:rsidP="002C706C">
      <w:pPr>
        <w:spacing w:beforeLines="30" w:line="360" w:lineRule="auto"/>
        <w:ind w:firstLineChars="100" w:firstLine="281"/>
        <w:rPr>
          <w:b/>
          <w:sz w:val="28"/>
          <w:szCs w:val="28"/>
        </w:rPr>
      </w:pPr>
      <w:r w:rsidRPr="00731F9A">
        <w:rPr>
          <w:rFonts w:hint="eastAsia"/>
          <w:b/>
          <w:sz w:val="28"/>
          <w:szCs w:val="28"/>
        </w:rPr>
        <w:t>四</w:t>
      </w:r>
      <w:r w:rsidR="00DC1294" w:rsidRPr="00731F9A">
        <w:rPr>
          <w:rFonts w:hint="eastAsia"/>
          <w:b/>
          <w:sz w:val="28"/>
          <w:szCs w:val="28"/>
        </w:rPr>
        <w:t>、表彰办法</w:t>
      </w:r>
    </w:p>
    <w:p w:rsidR="00D3257C" w:rsidRDefault="00DC1294" w:rsidP="002C706C">
      <w:pPr>
        <w:spacing w:beforeLines="30" w:line="360" w:lineRule="auto"/>
        <w:ind w:firstLineChars="200" w:firstLine="560"/>
        <w:rPr>
          <w:sz w:val="28"/>
          <w:szCs w:val="28"/>
        </w:rPr>
      </w:pPr>
      <w:r w:rsidRPr="007127A7">
        <w:rPr>
          <w:rFonts w:hint="eastAsia"/>
          <w:sz w:val="28"/>
          <w:szCs w:val="28"/>
        </w:rPr>
        <w:t>“长枫建设集团困难生奖</w:t>
      </w:r>
      <w:r w:rsidR="002A29BC">
        <w:rPr>
          <w:rFonts w:hint="eastAsia"/>
          <w:sz w:val="28"/>
          <w:szCs w:val="28"/>
        </w:rPr>
        <w:t>助</w:t>
      </w:r>
      <w:r w:rsidRPr="007127A7">
        <w:rPr>
          <w:rFonts w:hint="eastAsia"/>
          <w:sz w:val="28"/>
          <w:szCs w:val="28"/>
        </w:rPr>
        <w:t>学金”</w:t>
      </w:r>
      <w:r>
        <w:rPr>
          <w:rFonts w:hint="eastAsia"/>
          <w:sz w:val="28"/>
          <w:szCs w:val="28"/>
        </w:rPr>
        <w:t>评选结果通过后，由学校发文表彰，并举行表彰仪式，为获奖学生颁发奖学金和荣誉证书。</w:t>
      </w:r>
    </w:p>
    <w:p w:rsidR="00EA69C9" w:rsidRPr="00731F9A" w:rsidRDefault="00EA69C9" w:rsidP="002C706C">
      <w:pPr>
        <w:spacing w:beforeLines="30" w:line="360" w:lineRule="auto"/>
        <w:ind w:firstLineChars="100" w:firstLine="281"/>
        <w:rPr>
          <w:b/>
          <w:sz w:val="28"/>
          <w:szCs w:val="28"/>
        </w:rPr>
      </w:pPr>
      <w:r w:rsidRPr="00731F9A">
        <w:rPr>
          <w:rFonts w:hint="eastAsia"/>
          <w:b/>
          <w:sz w:val="28"/>
          <w:szCs w:val="28"/>
        </w:rPr>
        <w:t>五、附则</w:t>
      </w:r>
    </w:p>
    <w:p w:rsidR="00EA69C9" w:rsidRPr="003371F3" w:rsidRDefault="0002321A" w:rsidP="002C706C">
      <w:pPr>
        <w:spacing w:beforeLines="30" w:line="360" w:lineRule="auto"/>
        <w:ind w:firstLineChars="200" w:firstLine="560"/>
        <w:rPr>
          <w:sz w:val="28"/>
          <w:szCs w:val="28"/>
        </w:rPr>
      </w:pPr>
      <w:r w:rsidRPr="007127A7">
        <w:rPr>
          <w:rFonts w:hint="eastAsia"/>
          <w:sz w:val="28"/>
          <w:szCs w:val="28"/>
        </w:rPr>
        <w:t>长枫建设集团</w:t>
      </w:r>
      <w:r>
        <w:rPr>
          <w:rFonts w:hint="eastAsia"/>
          <w:sz w:val="28"/>
          <w:szCs w:val="28"/>
        </w:rPr>
        <w:t>在我校设立</w:t>
      </w:r>
      <w:r w:rsidR="00EA69C9" w:rsidRPr="007127A7">
        <w:rPr>
          <w:rFonts w:hint="eastAsia"/>
          <w:sz w:val="28"/>
          <w:szCs w:val="28"/>
        </w:rPr>
        <w:t>“长枫建设集团困难生奖</w:t>
      </w:r>
      <w:r w:rsidR="002A29BC">
        <w:rPr>
          <w:rFonts w:hint="eastAsia"/>
          <w:sz w:val="28"/>
          <w:szCs w:val="28"/>
        </w:rPr>
        <w:t>助</w:t>
      </w:r>
      <w:r w:rsidR="00EA69C9" w:rsidRPr="007127A7">
        <w:rPr>
          <w:rFonts w:hint="eastAsia"/>
          <w:sz w:val="28"/>
          <w:szCs w:val="28"/>
        </w:rPr>
        <w:t>学金”</w:t>
      </w:r>
      <w:r>
        <w:rPr>
          <w:rFonts w:hint="eastAsia"/>
          <w:sz w:val="28"/>
          <w:szCs w:val="28"/>
        </w:rPr>
        <w:t>外，还为我校在集团</w:t>
      </w:r>
      <w:r w:rsidR="00731F9A">
        <w:rPr>
          <w:rFonts w:hint="eastAsia"/>
          <w:sz w:val="28"/>
          <w:szCs w:val="28"/>
        </w:rPr>
        <w:t>建立学生</w:t>
      </w:r>
      <w:r>
        <w:rPr>
          <w:rFonts w:hint="eastAsia"/>
          <w:sz w:val="28"/>
          <w:szCs w:val="28"/>
        </w:rPr>
        <w:t>就业、实习基地</w:t>
      </w:r>
      <w:r w:rsidR="00731F9A">
        <w:rPr>
          <w:rFonts w:hint="eastAsia"/>
          <w:sz w:val="28"/>
          <w:szCs w:val="28"/>
        </w:rPr>
        <w:t>。</w:t>
      </w:r>
    </w:p>
    <w:p w:rsidR="00821AFF" w:rsidRPr="007127A7" w:rsidRDefault="00821AFF" w:rsidP="002C706C">
      <w:pPr>
        <w:spacing w:beforeLines="30" w:line="360" w:lineRule="auto"/>
        <w:ind w:firstLineChars="200" w:firstLine="560"/>
        <w:rPr>
          <w:sz w:val="28"/>
          <w:szCs w:val="28"/>
        </w:rPr>
      </w:pPr>
    </w:p>
    <w:p w:rsidR="007127A7" w:rsidRPr="0002321A" w:rsidRDefault="007127A7" w:rsidP="007D4DC5">
      <w:pPr>
        <w:spacing w:line="360" w:lineRule="auto"/>
        <w:ind w:firstLineChars="200" w:firstLine="560"/>
        <w:rPr>
          <w:sz w:val="28"/>
          <w:szCs w:val="28"/>
        </w:rPr>
      </w:pPr>
    </w:p>
    <w:p w:rsidR="00821AFF" w:rsidRPr="002C615D" w:rsidRDefault="00821AFF" w:rsidP="002C615D">
      <w:pPr>
        <w:spacing w:line="360" w:lineRule="auto"/>
        <w:ind w:firstLineChars="1500" w:firstLine="4216"/>
        <w:rPr>
          <w:b/>
          <w:sz w:val="28"/>
          <w:szCs w:val="28"/>
        </w:rPr>
      </w:pPr>
      <w:r w:rsidRPr="002C615D">
        <w:rPr>
          <w:rFonts w:hint="eastAsia"/>
          <w:b/>
          <w:sz w:val="28"/>
          <w:szCs w:val="28"/>
        </w:rPr>
        <w:t>西安建筑科技大学学生工作处</w:t>
      </w:r>
    </w:p>
    <w:p w:rsidR="002C615D" w:rsidRDefault="002C615D" w:rsidP="002C615D">
      <w:pPr>
        <w:spacing w:line="360" w:lineRule="auto"/>
        <w:ind w:firstLineChars="1750" w:firstLine="4919"/>
        <w:rPr>
          <w:b/>
          <w:sz w:val="28"/>
          <w:szCs w:val="28"/>
        </w:rPr>
      </w:pPr>
    </w:p>
    <w:p w:rsidR="00821AFF" w:rsidRPr="002C615D" w:rsidRDefault="00821AFF" w:rsidP="002C615D">
      <w:pPr>
        <w:spacing w:line="360" w:lineRule="auto"/>
        <w:ind w:firstLineChars="1750" w:firstLine="4919"/>
        <w:rPr>
          <w:b/>
          <w:sz w:val="28"/>
          <w:szCs w:val="28"/>
        </w:rPr>
      </w:pPr>
      <w:r w:rsidRPr="002C615D">
        <w:rPr>
          <w:rFonts w:hint="eastAsia"/>
          <w:b/>
          <w:sz w:val="28"/>
          <w:szCs w:val="28"/>
        </w:rPr>
        <w:t>二零一五年九月</w:t>
      </w:r>
    </w:p>
    <w:sectPr w:rsidR="00821AFF" w:rsidRPr="002C615D" w:rsidSect="007B108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EE0" w:rsidRDefault="00A83EE0" w:rsidP="00EC54EE">
      <w:r>
        <w:separator/>
      </w:r>
    </w:p>
  </w:endnote>
  <w:endnote w:type="continuationSeparator" w:id="0">
    <w:p w:rsidR="00A83EE0" w:rsidRDefault="00A83EE0" w:rsidP="00EC5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EE0" w:rsidRDefault="00A83EE0" w:rsidP="00EC54EE">
      <w:r>
        <w:separator/>
      </w:r>
    </w:p>
  </w:footnote>
  <w:footnote w:type="continuationSeparator" w:id="0">
    <w:p w:rsidR="00A83EE0" w:rsidRDefault="00A83EE0" w:rsidP="00EC5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4BAD"/>
    <w:multiLevelType w:val="hybridMultilevel"/>
    <w:tmpl w:val="AC5859EA"/>
    <w:lvl w:ilvl="0" w:tplc="72F6BB94">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79701FA1"/>
    <w:multiLevelType w:val="hybridMultilevel"/>
    <w:tmpl w:val="BB86A2C8"/>
    <w:lvl w:ilvl="0" w:tplc="2766DAB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173C"/>
    <w:rsid w:val="00002AEE"/>
    <w:rsid w:val="00006A4A"/>
    <w:rsid w:val="000110C0"/>
    <w:rsid w:val="0002321A"/>
    <w:rsid w:val="000243B7"/>
    <w:rsid w:val="00026E9E"/>
    <w:rsid w:val="000304D0"/>
    <w:rsid w:val="000366A1"/>
    <w:rsid w:val="000377F8"/>
    <w:rsid w:val="000403B5"/>
    <w:rsid w:val="00053F8B"/>
    <w:rsid w:val="00057701"/>
    <w:rsid w:val="000951F0"/>
    <w:rsid w:val="000A01E9"/>
    <w:rsid w:val="000F5F6E"/>
    <w:rsid w:val="00117414"/>
    <w:rsid w:val="00130F7B"/>
    <w:rsid w:val="001321C6"/>
    <w:rsid w:val="00132A39"/>
    <w:rsid w:val="00140B44"/>
    <w:rsid w:val="001664A9"/>
    <w:rsid w:val="00176A47"/>
    <w:rsid w:val="00181F7B"/>
    <w:rsid w:val="001A2045"/>
    <w:rsid w:val="001B173A"/>
    <w:rsid w:val="001D22A8"/>
    <w:rsid w:val="001E2132"/>
    <w:rsid w:val="001F387F"/>
    <w:rsid w:val="00202A86"/>
    <w:rsid w:val="00202E30"/>
    <w:rsid w:val="00214698"/>
    <w:rsid w:val="00216604"/>
    <w:rsid w:val="00231ED3"/>
    <w:rsid w:val="002320D2"/>
    <w:rsid w:val="002376FF"/>
    <w:rsid w:val="002465C1"/>
    <w:rsid w:val="0026173C"/>
    <w:rsid w:val="00266FE0"/>
    <w:rsid w:val="002870A4"/>
    <w:rsid w:val="002A29BC"/>
    <w:rsid w:val="002A38F0"/>
    <w:rsid w:val="002A3A10"/>
    <w:rsid w:val="002B5B61"/>
    <w:rsid w:val="002B619A"/>
    <w:rsid w:val="002C615D"/>
    <w:rsid w:val="002C706C"/>
    <w:rsid w:val="002E4412"/>
    <w:rsid w:val="002F18F8"/>
    <w:rsid w:val="00303734"/>
    <w:rsid w:val="00310F63"/>
    <w:rsid w:val="0031338C"/>
    <w:rsid w:val="0031366A"/>
    <w:rsid w:val="00320D1E"/>
    <w:rsid w:val="003219DB"/>
    <w:rsid w:val="003340A0"/>
    <w:rsid w:val="003371F3"/>
    <w:rsid w:val="00354C78"/>
    <w:rsid w:val="003639A3"/>
    <w:rsid w:val="00375433"/>
    <w:rsid w:val="00380BC7"/>
    <w:rsid w:val="00380EA6"/>
    <w:rsid w:val="00396147"/>
    <w:rsid w:val="003964AB"/>
    <w:rsid w:val="003A5E8A"/>
    <w:rsid w:val="003C23BF"/>
    <w:rsid w:val="003D0BCC"/>
    <w:rsid w:val="003E3CFD"/>
    <w:rsid w:val="003F6639"/>
    <w:rsid w:val="00444AB7"/>
    <w:rsid w:val="00445E22"/>
    <w:rsid w:val="00455707"/>
    <w:rsid w:val="0046208E"/>
    <w:rsid w:val="00463A5A"/>
    <w:rsid w:val="0048098E"/>
    <w:rsid w:val="004D1455"/>
    <w:rsid w:val="004E110B"/>
    <w:rsid w:val="00510F48"/>
    <w:rsid w:val="00521648"/>
    <w:rsid w:val="005216D5"/>
    <w:rsid w:val="00546F93"/>
    <w:rsid w:val="00552019"/>
    <w:rsid w:val="00566ED8"/>
    <w:rsid w:val="00567F4A"/>
    <w:rsid w:val="0058374B"/>
    <w:rsid w:val="00592979"/>
    <w:rsid w:val="005952A8"/>
    <w:rsid w:val="005D7295"/>
    <w:rsid w:val="005F51B4"/>
    <w:rsid w:val="00604E7E"/>
    <w:rsid w:val="0060503D"/>
    <w:rsid w:val="00613803"/>
    <w:rsid w:val="006276A5"/>
    <w:rsid w:val="00627C30"/>
    <w:rsid w:val="00662B6A"/>
    <w:rsid w:val="00662DEF"/>
    <w:rsid w:val="00696A5D"/>
    <w:rsid w:val="006B4E5E"/>
    <w:rsid w:val="006C2428"/>
    <w:rsid w:val="006E4E09"/>
    <w:rsid w:val="006F6ACC"/>
    <w:rsid w:val="007009AD"/>
    <w:rsid w:val="007127A7"/>
    <w:rsid w:val="00714AA0"/>
    <w:rsid w:val="00724FBC"/>
    <w:rsid w:val="007301E8"/>
    <w:rsid w:val="00731F9A"/>
    <w:rsid w:val="007324E4"/>
    <w:rsid w:val="0073336D"/>
    <w:rsid w:val="00754F80"/>
    <w:rsid w:val="007762ED"/>
    <w:rsid w:val="00776F04"/>
    <w:rsid w:val="007802BB"/>
    <w:rsid w:val="007B1088"/>
    <w:rsid w:val="007B142D"/>
    <w:rsid w:val="007B78A9"/>
    <w:rsid w:val="007D4DC5"/>
    <w:rsid w:val="007E0214"/>
    <w:rsid w:val="007F6CAB"/>
    <w:rsid w:val="00806312"/>
    <w:rsid w:val="00813E05"/>
    <w:rsid w:val="00821AFF"/>
    <w:rsid w:val="008238E9"/>
    <w:rsid w:val="00833E75"/>
    <w:rsid w:val="00836C63"/>
    <w:rsid w:val="00855FBC"/>
    <w:rsid w:val="008615CD"/>
    <w:rsid w:val="00863E39"/>
    <w:rsid w:val="00864D73"/>
    <w:rsid w:val="008748E0"/>
    <w:rsid w:val="00875C71"/>
    <w:rsid w:val="00882045"/>
    <w:rsid w:val="00882D9C"/>
    <w:rsid w:val="00884914"/>
    <w:rsid w:val="00896955"/>
    <w:rsid w:val="008C3C4D"/>
    <w:rsid w:val="008D7106"/>
    <w:rsid w:val="008E3D9A"/>
    <w:rsid w:val="008E5D5D"/>
    <w:rsid w:val="008F1014"/>
    <w:rsid w:val="008F66BB"/>
    <w:rsid w:val="00900C15"/>
    <w:rsid w:val="00904084"/>
    <w:rsid w:val="00945080"/>
    <w:rsid w:val="009713D0"/>
    <w:rsid w:val="0098416C"/>
    <w:rsid w:val="009842EC"/>
    <w:rsid w:val="0098435E"/>
    <w:rsid w:val="009A63E1"/>
    <w:rsid w:val="009B3437"/>
    <w:rsid w:val="009E178C"/>
    <w:rsid w:val="009E7F04"/>
    <w:rsid w:val="009F2DA4"/>
    <w:rsid w:val="009F4230"/>
    <w:rsid w:val="00A04722"/>
    <w:rsid w:val="00A272ED"/>
    <w:rsid w:val="00A46E2F"/>
    <w:rsid w:val="00A523A3"/>
    <w:rsid w:val="00A56826"/>
    <w:rsid w:val="00A83AD9"/>
    <w:rsid w:val="00A83EE0"/>
    <w:rsid w:val="00AA59C4"/>
    <w:rsid w:val="00AB561A"/>
    <w:rsid w:val="00AC4887"/>
    <w:rsid w:val="00AD18F3"/>
    <w:rsid w:val="00AF43E9"/>
    <w:rsid w:val="00B03A9D"/>
    <w:rsid w:val="00B05755"/>
    <w:rsid w:val="00B1789D"/>
    <w:rsid w:val="00B21F5E"/>
    <w:rsid w:val="00B24B48"/>
    <w:rsid w:val="00B540CD"/>
    <w:rsid w:val="00B5795C"/>
    <w:rsid w:val="00B6162A"/>
    <w:rsid w:val="00B63596"/>
    <w:rsid w:val="00B711C7"/>
    <w:rsid w:val="00B7230B"/>
    <w:rsid w:val="00B75694"/>
    <w:rsid w:val="00B7677C"/>
    <w:rsid w:val="00B833F1"/>
    <w:rsid w:val="00B84A20"/>
    <w:rsid w:val="00BC2665"/>
    <w:rsid w:val="00BD2A83"/>
    <w:rsid w:val="00BF02F9"/>
    <w:rsid w:val="00C302C0"/>
    <w:rsid w:val="00C3378B"/>
    <w:rsid w:val="00C6683A"/>
    <w:rsid w:val="00C759F0"/>
    <w:rsid w:val="00C81958"/>
    <w:rsid w:val="00C87D2E"/>
    <w:rsid w:val="00C9109E"/>
    <w:rsid w:val="00C9334D"/>
    <w:rsid w:val="00CE0209"/>
    <w:rsid w:val="00CE0406"/>
    <w:rsid w:val="00CE7C32"/>
    <w:rsid w:val="00CF189C"/>
    <w:rsid w:val="00D27A80"/>
    <w:rsid w:val="00D3257C"/>
    <w:rsid w:val="00D333BA"/>
    <w:rsid w:val="00D51AB2"/>
    <w:rsid w:val="00D62499"/>
    <w:rsid w:val="00D652EE"/>
    <w:rsid w:val="00D66CB3"/>
    <w:rsid w:val="00D70C0B"/>
    <w:rsid w:val="00D77ED9"/>
    <w:rsid w:val="00D907C0"/>
    <w:rsid w:val="00DA06EC"/>
    <w:rsid w:val="00DA1BB5"/>
    <w:rsid w:val="00DC1294"/>
    <w:rsid w:val="00DC4264"/>
    <w:rsid w:val="00DE35F1"/>
    <w:rsid w:val="00DE62E3"/>
    <w:rsid w:val="00DE7F5E"/>
    <w:rsid w:val="00DF0F75"/>
    <w:rsid w:val="00E21633"/>
    <w:rsid w:val="00E225BF"/>
    <w:rsid w:val="00E413AC"/>
    <w:rsid w:val="00E52101"/>
    <w:rsid w:val="00E52A4B"/>
    <w:rsid w:val="00E533D6"/>
    <w:rsid w:val="00E86298"/>
    <w:rsid w:val="00E9039B"/>
    <w:rsid w:val="00E953F5"/>
    <w:rsid w:val="00EA2D2B"/>
    <w:rsid w:val="00EA69C9"/>
    <w:rsid w:val="00EB1898"/>
    <w:rsid w:val="00EB4D0E"/>
    <w:rsid w:val="00EB5B71"/>
    <w:rsid w:val="00EC54EE"/>
    <w:rsid w:val="00ED6C12"/>
    <w:rsid w:val="00EE10A4"/>
    <w:rsid w:val="00EE67A7"/>
    <w:rsid w:val="00EF056B"/>
    <w:rsid w:val="00EF1F3E"/>
    <w:rsid w:val="00F0610D"/>
    <w:rsid w:val="00F46544"/>
    <w:rsid w:val="00F46FA2"/>
    <w:rsid w:val="00F56237"/>
    <w:rsid w:val="00F62695"/>
    <w:rsid w:val="00F83065"/>
    <w:rsid w:val="00F8630E"/>
    <w:rsid w:val="00F97C0C"/>
    <w:rsid w:val="00FA0630"/>
    <w:rsid w:val="00FB1A53"/>
    <w:rsid w:val="00FB2E91"/>
    <w:rsid w:val="00FB466B"/>
    <w:rsid w:val="00FF4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8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C54E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EC54EE"/>
    <w:rPr>
      <w:kern w:val="2"/>
      <w:sz w:val="18"/>
      <w:szCs w:val="18"/>
    </w:rPr>
  </w:style>
  <w:style w:type="paragraph" w:styleId="a4">
    <w:name w:val="footer"/>
    <w:basedOn w:val="a"/>
    <w:link w:val="Char0"/>
    <w:rsid w:val="00EC54EE"/>
    <w:pPr>
      <w:tabs>
        <w:tab w:val="center" w:pos="4153"/>
        <w:tab w:val="right" w:pos="8306"/>
      </w:tabs>
      <w:snapToGrid w:val="0"/>
      <w:jc w:val="left"/>
    </w:pPr>
    <w:rPr>
      <w:sz w:val="18"/>
      <w:szCs w:val="18"/>
    </w:rPr>
  </w:style>
  <w:style w:type="character" w:customStyle="1" w:styleId="Char0">
    <w:name w:val="页脚 Char"/>
    <w:link w:val="a4"/>
    <w:rsid w:val="00EC54EE"/>
    <w:rPr>
      <w:kern w:val="2"/>
      <w:sz w:val="18"/>
      <w:szCs w:val="18"/>
    </w:rPr>
  </w:style>
  <w:style w:type="character" w:styleId="a5">
    <w:name w:val="annotation reference"/>
    <w:rsid w:val="00303734"/>
    <w:rPr>
      <w:sz w:val="21"/>
      <w:szCs w:val="21"/>
    </w:rPr>
  </w:style>
  <w:style w:type="paragraph" w:styleId="a6">
    <w:name w:val="annotation text"/>
    <w:basedOn w:val="a"/>
    <w:link w:val="Char1"/>
    <w:rsid w:val="00303734"/>
    <w:pPr>
      <w:jc w:val="left"/>
    </w:pPr>
  </w:style>
  <w:style w:type="character" w:customStyle="1" w:styleId="Char1">
    <w:name w:val="批注文字 Char"/>
    <w:link w:val="a6"/>
    <w:rsid w:val="00303734"/>
    <w:rPr>
      <w:kern w:val="2"/>
      <w:sz w:val="21"/>
      <w:szCs w:val="24"/>
    </w:rPr>
  </w:style>
  <w:style w:type="paragraph" w:styleId="a7">
    <w:name w:val="annotation subject"/>
    <w:basedOn w:val="a6"/>
    <w:next w:val="a6"/>
    <w:link w:val="Char2"/>
    <w:rsid w:val="00303734"/>
    <w:rPr>
      <w:b/>
      <w:bCs/>
    </w:rPr>
  </w:style>
  <w:style w:type="character" w:customStyle="1" w:styleId="Char2">
    <w:name w:val="批注主题 Char"/>
    <w:link w:val="a7"/>
    <w:rsid w:val="00303734"/>
    <w:rPr>
      <w:b/>
      <w:bCs/>
      <w:kern w:val="2"/>
      <w:sz w:val="21"/>
      <w:szCs w:val="24"/>
    </w:rPr>
  </w:style>
  <w:style w:type="paragraph" w:styleId="a8">
    <w:name w:val="Balloon Text"/>
    <w:basedOn w:val="a"/>
    <w:link w:val="Char3"/>
    <w:rsid w:val="00303734"/>
    <w:rPr>
      <w:sz w:val="18"/>
      <w:szCs w:val="18"/>
    </w:rPr>
  </w:style>
  <w:style w:type="character" w:customStyle="1" w:styleId="Char3">
    <w:name w:val="批注框文本 Char"/>
    <w:link w:val="a8"/>
    <w:rsid w:val="00303734"/>
    <w:rPr>
      <w:kern w:val="2"/>
      <w:sz w:val="18"/>
      <w:szCs w:val="18"/>
    </w:rPr>
  </w:style>
  <w:style w:type="character" w:customStyle="1" w:styleId="con">
    <w:name w:val="con"/>
    <w:basedOn w:val="a0"/>
    <w:rsid w:val="00FB466B"/>
  </w:style>
  <w:style w:type="paragraph" w:styleId="a9">
    <w:name w:val="List Paragraph"/>
    <w:basedOn w:val="a"/>
    <w:uiPriority w:val="34"/>
    <w:qFormat/>
    <w:rsid w:val="00806312"/>
    <w:pPr>
      <w:ind w:firstLineChars="200" w:firstLine="420"/>
    </w:pPr>
  </w:style>
  <w:style w:type="paragraph" w:customStyle="1" w:styleId="reader-word-layer">
    <w:name w:val="reader-word-layer"/>
    <w:basedOn w:val="a"/>
    <w:rsid w:val="00EA69C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C54E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EC54EE"/>
    <w:rPr>
      <w:kern w:val="2"/>
      <w:sz w:val="18"/>
      <w:szCs w:val="18"/>
    </w:rPr>
  </w:style>
  <w:style w:type="paragraph" w:styleId="a4">
    <w:name w:val="footer"/>
    <w:basedOn w:val="a"/>
    <w:link w:val="Char0"/>
    <w:rsid w:val="00EC54EE"/>
    <w:pPr>
      <w:tabs>
        <w:tab w:val="center" w:pos="4153"/>
        <w:tab w:val="right" w:pos="8306"/>
      </w:tabs>
      <w:snapToGrid w:val="0"/>
      <w:jc w:val="left"/>
    </w:pPr>
    <w:rPr>
      <w:sz w:val="18"/>
      <w:szCs w:val="18"/>
    </w:rPr>
  </w:style>
  <w:style w:type="character" w:customStyle="1" w:styleId="Char0">
    <w:name w:val="页脚 Char"/>
    <w:link w:val="a4"/>
    <w:rsid w:val="00EC54EE"/>
    <w:rPr>
      <w:kern w:val="2"/>
      <w:sz w:val="18"/>
      <w:szCs w:val="18"/>
    </w:rPr>
  </w:style>
  <w:style w:type="character" w:styleId="a5">
    <w:name w:val="annotation reference"/>
    <w:rsid w:val="00303734"/>
    <w:rPr>
      <w:sz w:val="21"/>
      <w:szCs w:val="21"/>
    </w:rPr>
  </w:style>
  <w:style w:type="paragraph" w:styleId="a6">
    <w:name w:val="annotation text"/>
    <w:basedOn w:val="a"/>
    <w:link w:val="Char1"/>
    <w:rsid w:val="00303734"/>
    <w:pPr>
      <w:jc w:val="left"/>
    </w:pPr>
  </w:style>
  <w:style w:type="character" w:customStyle="1" w:styleId="Char1">
    <w:name w:val="批注文字 Char"/>
    <w:link w:val="a6"/>
    <w:rsid w:val="00303734"/>
    <w:rPr>
      <w:kern w:val="2"/>
      <w:sz w:val="21"/>
      <w:szCs w:val="24"/>
    </w:rPr>
  </w:style>
  <w:style w:type="paragraph" w:styleId="a7">
    <w:name w:val="annotation subject"/>
    <w:basedOn w:val="a6"/>
    <w:next w:val="a6"/>
    <w:link w:val="Char2"/>
    <w:rsid w:val="00303734"/>
    <w:rPr>
      <w:b/>
      <w:bCs/>
    </w:rPr>
  </w:style>
  <w:style w:type="character" w:customStyle="1" w:styleId="Char2">
    <w:name w:val="批注主题 Char"/>
    <w:link w:val="a7"/>
    <w:rsid w:val="00303734"/>
    <w:rPr>
      <w:b/>
      <w:bCs/>
      <w:kern w:val="2"/>
      <w:sz w:val="21"/>
      <w:szCs w:val="24"/>
    </w:rPr>
  </w:style>
  <w:style w:type="paragraph" w:styleId="a8">
    <w:name w:val="Balloon Text"/>
    <w:basedOn w:val="a"/>
    <w:link w:val="Char3"/>
    <w:rsid w:val="00303734"/>
    <w:rPr>
      <w:sz w:val="18"/>
      <w:szCs w:val="18"/>
    </w:rPr>
  </w:style>
  <w:style w:type="character" w:customStyle="1" w:styleId="Char3">
    <w:name w:val="批注框文本 Char"/>
    <w:link w:val="a8"/>
    <w:rsid w:val="00303734"/>
    <w:rPr>
      <w:kern w:val="2"/>
      <w:sz w:val="18"/>
      <w:szCs w:val="18"/>
    </w:rPr>
  </w:style>
  <w:style w:type="character" w:customStyle="1" w:styleId="con">
    <w:name w:val="con"/>
    <w:basedOn w:val="a0"/>
    <w:rsid w:val="00FB466B"/>
  </w:style>
  <w:style w:type="paragraph" w:styleId="a9">
    <w:name w:val="List Paragraph"/>
    <w:basedOn w:val="a"/>
    <w:uiPriority w:val="34"/>
    <w:qFormat/>
    <w:rsid w:val="00806312"/>
    <w:pPr>
      <w:ind w:firstLineChars="200" w:firstLine="420"/>
    </w:pPr>
  </w:style>
</w:styles>
</file>

<file path=word/webSettings.xml><?xml version="1.0" encoding="utf-8"?>
<w:webSettings xmlns:r="http://schemas.openxmlformats.org/officeDocument/2006/relationships" xmlns:w="http://schemas.openxmlformats.org/wordprocessingml/2006/main">
  <w:divs>
    <w:div w:id="624190305">
      <w:bodyDiv w:val="1"/>
      <w:marLeft w:val="0"/>
      <w:marRight w:val="0"/>
      <w:marTop w:val="0"/>
      <w:marBottom w:val="0"/>
      <w:divBdr>
        <w:top w:val="none" w:sz="0" w:space="0" w:color="auto"/>
        <w:left w:val="none" w:sz="0" w:space="0" w:color="auto"/>
        <w:bottom w:val="none" w:sz="0" w:space="0" w:color="auto"/>
        <w:right w:val="none" w:sz="0" w:space="0" w:color="auto"/>
      </w:divBdr>
      <w:divsChild>
        <w:div w:id="1190802023">
          <w:marLeft w:val="0"/>
          <w:marRight w:val="0"/>
          <w:marTop w:val="0"/>
          <w:marBottom w:val="0"/>
          <w:divBdr>
            <w:top w:val="none" w:sz="0" w:space="0" w:color="auto"/>
            <w:left w:val="none" w:sz="0" w:space="0" w:color="auto"/>
            <w:bottom w:val="none" w:sz="0" w:space="0" w:color="auto"/>
            <w:right w:val="none" w:sz="0" w:space="0" w:color="auto"/>
          </w:divBdr>
        </w:div>
      </w:divsChild>
    </w:div>
    <w:div w:id="1319502696">
      <w:bodyDiv w:val="1"/>
      <w:marLeft w:val="0"/>
      <w:marRight w:val="0"/>
      <w:marTop w:val="0"/>
      <w:marBottom w:val="0"/>
      <w:divBdr>
        <w:top w:val="none" w:sz="0" w:space="0" w:color="auto"/>
        <w:left w:val="none" w:sz="0" w:space="0" w:color="auto"/>
        <w:bottom w:val="none" w:sz="0" w:space="0" w:color="auto"/>
        <w:right w:val="none" w:sz="0" w:space="0" w:color="auto"/>
      </w:divBdr>
      <w:divsChild>
        <w:div w:id="234556455">
          <w:marLeft w:val="0"/>
          <w:marRight w:val="0"/>
          <w:marTop w:val="0"/>
          <w:marBottom w:val="0"/>
          <w:divBdr>
            <w:top w:val="none" w:sz="0" w:space="0" w:color="auto"/>
            <w:left w:val="none" w:sz="0" w:space="0" w:color="auto"/>
            <w:bottom w:val="none" w:sz="0" w:space="0" w:color="auto"/>
            <w:right w:val="none" w:sz="0" w:space="0" w:color="auto"/>
          </w:divBdr>
        </w:div>
      </w:divsChild>
    </w:div>
    <w:div w:id="17424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9305;&#22256;&#29983;&#22870;&#23398;&#37329;\XX&#21161;&#23398;&#37329;&#36164;&#21161;&#21327;&#35758;&#2007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96BD-D4F7-49E1-B447-3E8EAB63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XX助学金资助协议书.dotx</Template>
  <TotalTime>233</TotalTime>
  <Pages>1</Pages>
  <Words>126</Words>
  <Characters>723</Characters>
  <Application>Microsoft Office Word</Application>
  <DocSecurity>0</DocSecurity>
  <Lines>6</Lines>
  <Paragraphs>1</Paragraphs>
  <ScaleCrop>false</ScaleCrop>
  <Company>000</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世纪明德与北京大学法学院学生会</dc:title>
  <dc:creator>Windows 用户</dc:creator>
  <cp:lastModifiedBy>Administrator</cp:lastModifiedBy>
  <cp:revision>35</cp:revision>
  <cp:lastPrinted>2017-11-23T07:13:00Z</cp:lastPrinted>
  <dcterms:created xsi:type="dcterms:W3CDTF">2015-09-24T12:07:00Z</dcterms:created>
  <dcterms:modified xsi:type="dcterms:W3CDTF">2017-11-23T07:13:00Z</dcterms:modified>
</cp:coreProperties>
</file>