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3D" w:rsidRDefault="00104996" w:rsidP="00104996">
      <w:pPr>
        <w:jc w:val="center"/>
        <w:rPr>
          <w:rFonts w:ascii="黑体" w:eastAsia="黑体" w:hAnsi="黑体"/>
          <w:sz w:val="36"/>
          <w:szCs w:val="36"/>
        </w:rPr>
      </w:pPr>
      <w:r w:rsidRPr="00104996">
        <w:rPr>
          <w:rFonts w:ascii="黑体" w:eastAsia="黑体" w:hAnsi="黑体" w:hint="eastAsia"/>
          <w:sz w:val="36"/>
          <w:szCs w:val="36"/>
        </w:rPr>
        <w:t>大学生实习</w:t>
      </w:r>
      <w:r>
        <w:rPr>
          <w:rFonts w:ascii="黑体" w:eastAsia="黑体" w:hAnsi="黑体" w:hint="eastAsia"/>
          <w:sz w:val="36"/>
          <w:szCs w:val="36"/>
        </w:rPr>
        <w:t>（调研）</w:t>
      </w:r>
      <w:r w:rsidRPr="00104996">
        <w:rPr>
          <w:rFonts w:ascii="黑体" w:eastAsia="黑体" w:hAnsi="黑体" w:hint="eastAsia"/>
          <w:sz w:val="36"/>
          <w:szCs w:val="36"/>
        </w:rPr>
        <w:t>风险告知书</w:t>
      </w:r>
    </w:p>
    <w:p w:rsidR="002D150B" w:rsidRDefault="002D150B" w:rsidP="002D150B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</w:p>
    <w:p w:rsidR="002D150B" w:rsidRDefault="002D150B" w:rsidP="002D150B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亲爱的</w:t>
      </w:r>
      <w:r w:rsidR="00FF353D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同学</w:t>
      </w:r>
      <w:r w:rsidR="008065B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</w:rPr>
        <w:t>/家长</w:t>
      </w:r>
      <w:r w:rsidR="00FF353D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：</w:t>
      </w:r>
    </w:p>
    <w:p w:rsidR="00104996" w:rsidRDefault="002D150B" w:rsidP="002D150B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您好！</w:t>
      </w:r>
      <w:r w:rsidR="00146CB7" w:rsidRPr="00146CB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实习</w:t>
      </w:r>
      <w:r w:rsidR="00146CB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（调研）</w:t>
      </w:r>
      <w:r w:rsidR="00146CB7" w:rsidRPr="00146CB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是培养和提高学生综合职业能力的重要环节，也是提升毕业生就业竞争力的重要途径。</w:t>
      </w:r>
      <w:r w:rsidR="00816D0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参与实习（调研）的学生</w:t>
      </w:r>
      <w:r w:rsidR="00F476E8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作为安全责任的主体，应当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尽到必要的</w:t>
      </w:r>
      <w:r w:rsidR="00816D0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安全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注意义务与</w:t>
      </w:r>
      <w:r w:rsidR="00816D04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自我安全防范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义务。</w:t>
      </w:r>
      <w:r w:rsidR="007557E1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在实习（调研）的过程中，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尽管概率</w:t>
      </w:r>
      <w:r w:rsidR="00014F48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极底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，但是仍</w:t>
      </w:r>
      <w:r w:rsidR="00BF6D7C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有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可能会遭遇到一些无</w:t>
      </w:r>
      <w:r w:rsidRPr="002D15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法预测和甚至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不易</w:t>
      </w:r>
      <w:r w:rsidRPr="002D15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避免的</w:t>
      </w:r>
      <w:r w:rsidR="00756708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人身或财产</w:t>
      </w:r>
      <w:r w:rsidRPr="002D15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风险。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在此</w:t>
      </w:r>
      <w:r w:rsidRPr="002D15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向您告知如下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，望</w:t>
      </w:r>
      <w:r w:rsidRPr="002D15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知悉。</w:t>
      </w:r>
    </w:p>
    <w:p w:rsidR="00FF353D" w:rsidRDefault="00FF353D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一、因违反法律法规、</w:t>
      </w:r>
      <w:r w:rsidR="00203C1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社会公德以及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校规校纪而带来的风险</w:t>
      </w:r>
      <w:r w:rsidR="00FD3C79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  <w:r w:rsidR="00756708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如</w:t>
      </w:r>
      <w:r w:rsidR="0052358A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因违法《刑法》而导致的刑事处罚；</w:t>
      </w:r>
      <w:r w:rsidR="00756708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因违反《治安管理处罚法》而导致的行政处罚</w:t>
      </w:r>
      <w:r w:rsidR="0052358A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等</w:t>
      </w:r>
      <w:r w:rsidR="00E7730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FF353D" w:rsidRDefault="00FF353D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二、</w:t>
      </w:r>
      <w:r w:rsidR="003B2C85" w:rsidRPr="003B2C8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因特异体质或基础性疾病等个人健康原因</w:t>
      </w:r>
      <w:r w:rsidR="00FD3C79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而带来的风险。</w:t>
      </w:r>
      <w:r w:rsidR="009012C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如抑郁症等心理疾病导致的自杀、自伤；如</w:t>
      </w:r>
      <w:r w:rsidR="00E7730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高血压、心脏病</w:t>
      </w:r>
      <w:r w:rsidR="009012C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等</w:t>
      </w:r>
      <w:r w:rsidR="00E7730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疾病</w:t>
      </w:r>
      <w:r w:rsidR="009012C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导致的猝死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等。</w:t>
      </w:r>
    </w:p>
    <w:p w:rsidR="00756708" w:rsidRDefault="00756708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三、因个人保管不善而导致的财产损失。如</w:t>
      </w:r>
      <w:r w:rsidR="00C104C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个人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财物被盗、被骗</w:t>
      </w:r>
      <w:r w:rsidR="00C104C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="00AD2A1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被夺、</w:t>
      </w:r>
      <w:r w:rsidR="00C104C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被抢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等。</w:t>
      </w:r>
    </w:p>
    <w:p w:rsidR="00FF353D" w:rsidRDefault="00756708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四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</w:t>
      </w:r>
      <w:r w:rsidR="002D4DC9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因</w:t>
      </w:r>
      <w:r w:rsidR="0052358A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个人原因</w:t>
      </w:r>
      <w:r w:rsidR="002D4DC9" w:rsidRPr="002D4DC9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或其他原因与第三方发生纠纷</w:t>
      </w:r>
      <w:r w:rsidR="00FD3C79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而带来的风险。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如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与他人争执斗殴而</w:t>
      </w:r>
      <w:r w:rsidR="00B2160B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导致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的</w:t>
      </w:r>
      <w:r w:rsidR="00AD2A11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致死致伤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；如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高空抛物</w:t>
      </w:r>
      <w:r w:rsidR="00B216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导致的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致死致伤等。</w:t>
      </w:r>
    </w:p>
    <w:p w:rsidR="00FF353D" w:rsidRDefault="00756708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五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</w:t>
      </w:r>
      <w:r w:rsidR="000B089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因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意外事件</w:t>
      </w:r>
      <w:r w:rsidR="00203C1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而带来的风险</w:t>
      </w:r>
      <w:r w:rsidR="00BF6D7C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  <w:r w:rsidR="00C66FD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如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溺水、触电、</w:t>
      </w:r>
      <w:r w:rsidR="00B2160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烧伤</w:t>
      </w:r>
      <w:r w:rsidR="00FB795C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、中毒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以及</w:t>
      </w:r>
      <w:r w:rsidR="00C66FDB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交通事故</w:t>
      </w:r>
      <w:r w:rsidR="0040348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等</w:t>
      </w:r>
      <w:r w:rsidR="00001547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</w:p>
    <w:p w:rsidR="00FF353D" w:rsidRDefault="00756708" w:rsidP="00DD02A6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六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</w:t>
      </w:r>
      <w:r w:rsidR="000B089F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因</w:t>
      </w:r>
      <w:r w:rsidR="00FF353D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不可抗力</w:t>
      </w:r>
      <w:r w:rsidR="00203C1D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而带来的风险</w:t>
      </w:r>
      <w:r w:rsidR="00BF6D7C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。</w:t>
      </w:r>
      <w:r w:rsidR="003B192F" w:rsidRP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包括但不限于自然灾害、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金融危机、战争</w:t>
      </w:r>
      <w:r w:rsidR="003B192F" w:rsidRP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等不能预见、不能避免、不能克服的不可抗力事件，</w:t>
      </w:r>
      <w:r w:rsidR="005233D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如疫情</w:t>
      </w:r>
      <w:r w:rsidR="003B192F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E6726A" w:rsidRPr="007557E1" w:rsidRDefault="00756708" w:rsidP="007557E1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  <w:lang w:val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七</w:t>
      </w:r>
      <w:r w:rsidR="00FD3C79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、</w:t>
      </w:r>
      <w:r w:rsidR="00027F8A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其他</w:t>
      </w:r>
      <w:r w:rsidR="00FD3C79">
        <w:rPr>
          <w:rFonts w:ascii="宋体" w:eastAsia="宋体" w:hAnsi="宋体" w:cs="宋体" w:hint="eastAsia"/>
          <w:color w:val="000000"/>
          <w:kern w:val="0"/>
          <w:sz w:val="24"/>
          <w:szCs w:val="24"/>
          <w:highlight w:val="white"/>
          <w:lang w:val="zh-CN"/>
        </w:rPr>
        <w:t>无法预见的风险。</w:t>
      </w:r>
    </w:p>
    <w:p w:rsidR="00C104C1" w:rsidRPr="00146CB7" w:rsidRDefault="00A663C4" w:rsidP="00146CB7">
      <w:pPr>
        <w:spacing w:line="360" w:lineRule="auto"/>
        <w:ind w:firstLineChars="200" w:firstLine="48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</w:pPr>
      <w:r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校方已经如实告知本人</w:t>
      </w:r>
      <w:r w:rsidR="008065B4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及家长</w:t>
      </w:r>
      <w:r w:rsidR="0061310F"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在读期间进行</w:t>
      </w:r>
      <w:r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实习（调研）</w:t>
      </w:r>
      <w:r w:rsidR="0061310F"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所</w:t>
      </w:r>
      <w:r w:rsidR="00FD3C79"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存在的</w:t>
      </w:r>
      <w:r w:rsidRPr="00451A3E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相关风险，且本人已经完全了解本告知书中所提示的全部内容。</w:t>
      </w:r>
      <w:r w:rsidR="00BF795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本人将自觉遵守法律法规及校规校纪</w:t>
      </w:r>
      <w:r w:rsidR="00E6726A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的</w:t>
      </w:r>
      <w:r w:rsidR="00BF7955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highlight w:val="white"/>
          <w:u w:val="single"/>
          <w:lang w:val="zh-CN"/>
        </w:rPr>
        <w:t>相关规定。</w:t>
      </w:r>
      <w:bookmarkStart w:id="0" w:name="_GoBack"/>
      <w:bookmarkEnd w:id="0"/>
    </w:p>
    <w:p w:rsidR="00C104C1" w:rsidRDefault="00C104C1" w:rsidP="00C104C1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被告知</w:t>
      </w:r>
      <w:r w:rsidR="00815998">
        <w:rPr>
          <w:rFonts w:ascii="宋体" w:eastAsia="宋体" w:hAnsi="宋体" w:hint="eastAsia"/>
          <w:sz w:val="24"/>
          <w:szCs w:val="24"/>
        </w:rPr>
        <w:t>学生</w:t>
      </w:r>
      <w:r w:rsidRPr="00BC5746">
        <w:rPr>
          <w:rFonts w:ascii="宋体" w:eastAsia="宋体" w:hAnsi="宋体" w:hint="eastAsia"/>
          <w:sz w:val="24"/>
          <w:szCs w:val="24"/>
        </w:rPr>
        <w:t>：</w:t>
      </w:r>
    </w:p>
    <w:p w:rsidR="00815998" w:rsidRPr="00BC5746" w:rsidRDefault="00815998" w:rsidP="00C104C1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被告知家长：</w:t>
      </w:r>
    </w:p>
    <w:p w:rsidR="00C104C1" w:rsidRPr="00BC5746" w:rsidRDefault="00C104C1" w:rsidP="00C104C1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 w:rsidRPr="00BC5746">
        <w:rPr>
          <w:rFonts w:ascii="宋体" w:eastAsia="宋体" w:hAnsi="宋体" w:hint="eastAsia"/>
          <w:sz w:val="24"/>
          <w:szCs w:val="24"/>
        </w:rPr>
        <w:t xml:space="preserve">学 </w:t>
      </w:r>
      <w:r w:rsidRPr="00BC5746">
        <w:rPr>
          <w:rFonts w:ascii="宋体" w:eastAsia="宋体" w:hAnsi="宋体"/>
          <w:sz w:val="24"/>
          <w:szCs w:val="24"/>
        </w:rPr>
        <w:t xml:space="preserve"> </w:t>
      </w:r>
      <w:r w:rsidRPr="00BC5746">
        <w:rPr>
          <w:rFonts w:ascii="宋体" w:eastAsia="宋体" w:hAnsi="宋体" w:hint="eastAsia"/>
          <w:sz w:val="24"/>
          <w:szCs w:val="24"/>
        </w:rPr>
        <w:t>号：</w:t>
      </w:r>
    </w:p>
    <w:p w:rsidR="00104996" w:rsidRPr="0040348F" w:rsidRDefault="00F476E8" w:rsidP="0040348F">
      <w:pPr>
        <w:spacing w:line="360" w:lineRule="auto"/>
        <w:ind w:right="960" w:firstLineChars="2200" w:firstLine="52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日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期</w:t>
      </w:r>
      <w:r w:rsidR="00C104C1" w:rsidRPr="00BC5746">
        <w:rPr>
          <w:rFonts w:ascii="宋体" w:eastAsia="宋体" w:hAnsi="宋体" w:hint="eastAsia"/>
          <w:sz w:val="24"/>
          <w:szCs w:val="24"/>
        </w:rPr>
        <w:t>：</w:t>
      </w:r>
    </w:p>
    <w:sectPr w:rsidR="00104996" w:rsidRPr="00403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29" w:rsidRDefault="009B1E29" w:rsidP="008065B4">
      <w:r>
        <w:separator/>
      </w:r>
    </w:p>
  </w:endnote>
  <w:endnote w:type="continuationSeparator" w:id="0">
    <w:p w:rsidR="009B1E29" w:rsidRDefault="009B1E29" w:rsidP="0080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29" w:rsidRDefault="009B1E29" w:rsidP="008065B4">
      <w:r>
        <w:separator/>
      </w:r>
    </w:p>
  </w:footnote>
  <w:footnote w:type="continuationSeparator" w:id="0">
    <w:p w:rsidR="009B1E29" w:rsidRDefault="009B1E29" w:rsidP="0080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96"/>
    <w:rsid w:val="00001547"/>
    <w:rsid w:val="00014F48"/>
    <w:rsid w:val="00027F8A"/>
    <w:rsid w:val="000B089F"/>
    <w:rsid w:val="00104996"/>
    <w:rsid w:val="00146CB7"/>
    <w:rsid w:val="001D73CC"/>
    <w:rsid w:val="00203C1D"/>
    <w:rsid w:val="002D150B"/>
    <w:rsid w:val="002D4DC9"/>
    <w:rsid w:val="003B192F"/>
    <w:rsid w:val="003B2C85"/>
    <w:rsid w:val="0040348F"/>
    <w:rsid w:val="00451A3E"/>
    <w:rsid w:val="00456C79"/>
    <w:rsid w:val="00462F87"/>
    <w:rsid w:val="00496351"/>
    <w:rsid w:val="005233D5"/>
    <w:rsid w:val="0052358A"/>
    <w:rsid w:val="005B1ECE"/>
    <w:rsid w:val="005B525B"/>
    <w:rsid w:val="0061310F"/>
    <w:rsid w:val="00616135"/>
    <w:rsid w:val="007557E1"/>
    <w:rsid w:val="00756708"/>
    <w:rsid w:val="007D129A"/>
    <w:rsid w:val="008065B4"/>
    <w:rsid w:val="00815998"/>
    <w:rsid w:val="0081676A"/>
    <w:rsid w:val="00816D04"/>
    <w:rsid w:val="00893772"/>
    <w:rsid w:val="009012CB"/>
    <w:rsid w:val="00904325"/>
    <w:rsid w:val="009B1E29"/>
    <w:rsid w:val="009C3523"/>
    <w:rsid w:val="009F67BD"/>
    <w:rsid w:val="00A57003"/>
    <w:rsid w:val="00A663C4"/>
    <w:rsid w:val="00AD2A11"/>
    <w:rsid w:val="00B2160B"/>
    <w:rsid w:val="00BF6D7C"/>
    <w:rsid w:val="00BF7955"/>
    <w:rsid w:val="00C104C1"/>
    <w:rsid w:val="00C66FDB"/>
    <w:rsid w:val="00D1343D"/>
    <w:rsid w:val="00DD02A6"/>
    <w:rsid w:val="00DE377A"/>
    <w:rsid w:val="00E6726A"/>
    <w:rsid w:val="00E7730D"/>
    <w:rsid w:val="00F476E8"/>
    <w:rsid w:val="00F71F16"/>
    <w:rsid w:val="00F76BCF"/>
    <w:rsid w:val="00FB795C"/>
    <w:rsid w:val="00FC3D89"/>
    <w:rsid w:val="00FD07B8"/>
    <w:rsid w:val="00FD3C79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E785B"/>
  <w15:chartTrackingRefBased/>
  <w15:docId w15:val="{569F501D-A88C-41B4-97BC-66BD0247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5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6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65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6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65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ZY20200908A</dc:creator>
  <cp:keywords/>
  <dc:description/>
  <cp:lastModifiedBy>ZY20200908A</cp:lastModifiedBy>
  <cp:revision>41</cp:revision>
  <dcterms:created xsi:type="dcterms:W3CDTF">2022-06-02T08:54:00Z</dcterms:created>
  <dcterms:modified xsi:type="dcterms:W3CDTF">2022-06-08T07:36:00Z</dcterms:modified>
</cp:coreProperties>
</file>