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建筑学院</w:t>
      </w:r>
      <w:r>
        <w:rPr>
          <w:rFonts w:hint="eastAsia" w:asciiTheme="majorEastAsia" w:hAnsiTheme="majorEastAsia" w:eastAsiaTheme="majorEastAsia" w:cstheme="majorEastAsia"/>
          <w:b/>
          <w:bCs/>
          <w:sz w:val="24"/>
          <w:szCs w:val="24"/>
          <w:lang w:val="en-US" w:eastAsia="zh-CN"/>
        </w:rPr>
        <w:t>2022年硕士</w:t>
      </w:r>
      <w:r>
        <w:rPr>
          <w:rFonts w:hint="eastAsia" w:asciiTheme="majorEastAsia" w:hAnsiTheme="majorEastAsia" w:eastAsiaTheme="majorEastAsia" w:cstheme="majorEastAsia"/>
          <w:b/>
          <w:bCs/>
          <w:sz w:val="24"/>
          <w:szCs w:val="24"/>
        </w:rPr>
        <w:t>研究生</w:t>
      </w:r>
      <w:r>
        <w:rPr>
          <w:rFonts w:hint="eastAsia" w:asciiTheme="majorEastAsia" w:hAnsiTheme="majorEastAsia" w:eastAsiaTheme="majorEastAsia" w:cstheme="majorEastAsia"/>
          <w:b/>
          <w:bCs/>
          <w:sz w:val="24"/>
          <w:szCs w:val="24"/>
          <w:lang w:val="en-US" w:eastAsia="zh-CN"/>
        </w:rPr>
        <w:t>集中</w:t>
      </w:r>
      <w:r>
        <w:rPr>
          <w:rFonts w:hint="eastAsia" w:asciiTheme="majorEastAsia" w:hAnsiTheme="majorEastAsia" w:eastAsiaTheme="majorEastAsia" w:cstheme="majorEastAsia"/>
          <w:b/>
          <w:bCs/>
          <w:sz w:val="24"/>
          <w:szCs w:val="24"/>
        </w:rPr>
        <w:t>中期考核工作</w:t>
      </w:r>
      <w:r>
        <w:rPr>
          <w:rFonts w:hint="eastAsia" w:asciiTheme="majorEastAsia" w:hAnsiTheme="majorEastAsia" w:eastAsiaTheme="majorEastAsia" w:cstheme="majorEastAsia"/>
          <w:b/>
          <w:bCs/>
          <w:sz w:val="24"/>
          <w:szCs w:val="24"/>
          <w:lang w:val="en-US" w:eastAsia="zh-CN"/>
        </w:rPr>
        <w:t>实施细则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r>
        <w:rPr>
          <w:rFonts w:hint="eastAsia" w:ascii="仿宋_GB2312" w:eastAsia="仿宋_GB2312"/>
          <w:sz w:val="24"/>
          <w:szCs w:val="24"/>
          <w:lang w:val="en-US" w:eastAsia="zh-CN"/>
        </w:rPr>
        <w:t>一、考核对象</w:t>
      </w:r>
    </w:p>
    <w:p>
      <w:pPr>
        <w:spacing w:line="480" w:lineRule="exact"/>
        <w:ind w:firstLine="480" w:firstLineChars="200"/>
        <w:outlineLvl w:val="0"/>
        <w:rPr>
          <w:rFonts w:hint="eastAsia" w:ascii="仿宋_GB2312" w:eastAsia="仿宋_GB2312"/>
          <w:color w:val="auto"/>
          <w:sz w:val="24"/>
          <w:szCs w:val="24"/>
          <w:lang w:eastAsia="zh-CN"/>
        </w:rPr>
      </w:pPr>
      <w:r>
        <w:rPr>
          <w:rFonts w:hint="eastAsia" w:ascii="仿宋_GB2312" w:eastAsia="仿宋_GB2312"/>
          <w:color w:val="auto"/>
          <w:sz w:val="24"/>
          <w:szCs w:val="24"/>
        </w:rPr>
        <w:t>根据西建大研［2018］14号《西安建筑科技大学博（硕）士研究生中期考核实施办法》文件规定，硕士研究生在学位论文开题通过后半年左右，最晚在第5学期初之前完成集中考核</w:t>
      </w:r>
      <w:r>
        <w:rPr>
          <w:rFonts w:hint="eastAsia" w:ascii="仿宋_GB2312" w:eastAsia="仿宋_GB2312"/>
          <w:color w:val="auto"/>
          <w:sz w:val="24"/>
          <w:szCs w:val="24"/>
          <w:lang w:eastAsia="zh-CN"/>
        </w:rPr>
        <w:t>。</w:t>
      </w:r>
    </w:p>
    <w:p>
      <w:pPr>
        <w:spacing w:line="480" w:lineRule="exact"/>
        <w:ind w:firstLine="480" w:firstLineChars="200"/>
        <w:outlineLvl w:val="0"/>
        <w:rPr>
          <w:rFonts w:hint="eastAsia" w:ascii="仿宋_GB2312" w:eastAsia="仿宋_GB2312"/>
          <w:sz w:val="24"/>
          <w:szCs w:val="24"/>
          <w:lang w:val="en-US" w:eastAsia="zh-CN"/>
        </w:rPr>
      </w:pPr>
      <w:r>
        <w:rPr>
          <w:rFonts w:hint="eastAsia" w:ascii="仿宋_GB2312" w:eastAsia="仿宋_GB2312"/>
          <w:sz w:val="24"/>
          <w:szCs w:val="24"/>
          <w:lang w:val="en-US" w:eastAsia="zh-CN"/>
        </w:rPr>
        <w:t>本次集中中期考核对象：</w:t>
      </w:r>
    </w:p>
    <w:p>
      <w:pPr>
        <w:spacing w:line="480" w:lineRule="exact"/>
        <w:ind w:firstLine="480" w:firstLineChars="200"/>
        <w:outlineLvl w:val="0"/>
        <w:rPr>
          <w:rFonts w:hint="eastAsia" w:ascii="仿宋_GB2312" w:eastAsia="仿宋_GB2312"/>
          <w:sz w:val="24"/>
          <w:szCs w:val="24"/>
          <w:lang w:eastAsia="zh-CN"/>
        </w:rPr>
      </w:pPr>
      <w:r>
        <w:rPr>
          <w:rFonts w:hint="eastAsia"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级</w:t>
      </w:r>
      <w:r>
        <w:rPr>
          <w:rFonts w:hint="eastAsia" w:ascii="仿宋_GB2312" w:eastAsia="仿宋_GB2312"/>
          <w:sz w:val="24"/>
          <w:szCs w:val="24"/>
          <w:lang w:val="en-US" w:eastAsia="zh-CN"/>
        </w:rPr>
        <w:t>硕士</w:t>
      </w:r>
      <w:r>
        <w:rPr>
          <w:rFonts w:hint="eastAsia" w:ascii="仿宋_GB2312" w:eastAsia="仿宋_GB2312"/>
          <w:sz w:val="24"/>
          <w:szCs w:val="24"/>
        </w:rPr>
        <w:t>研究生</w:t>
      </w:r>
      <w:r>
        <w:rPr>
          <w:rFonts w:hint="eastAsia" w:ascii="仿宋_GB2312" w:eastAsia="仿宋_GB2312"/>
          <w:sz w:val="24"/>
          <w:szCs w:val="24"/>
          <w:lang w:val="en-US" w:eastAsia="zh-CN"/>
        </w:rPr>
        <w:t>和</w:t>
      </w:r>
      <w:r>
        <w:rPr>
          <w:rFonts w:hint="eastAsia" w:ascii="仿宋_GB2312" w:eastAsia="仿宋_GB2312"/>
          <w:sz w:val="24"/>
          <w:szCs w:val="24"/>
        </w:rPr>
        <w:t>20</w:t>
      </w:r>
      <w:r>
        <w:rPr>
          <w:rFonts w:hint="eastAsia" w:ascii="仿宋_GB2312" w:eastAsia="仿宋_GB2312"/>
          <w:sz w:val="24"/>
          <w:szCs w:val="24"/>
          <w:lang w:val="en-US" w:eastAsia="zh-CN"/>
        </w:rPr>
        <w:t>19</w:t>
      </w:r>
      <w:r>
        <w:rPr>
          <w:rFonts w:hint="eastAsia" w:ascii="仿宋_GB2312" w:eastAsia="仿宋_GB2312"/>
          <w:sz w:val="24"/>
          <w:szCs w:val="24"/>
        </w:rPr>
        <w:t>级</w:t>
      </w:r>
      <w:r>
        <w:rPr>
          <w:rFonts w:hint="eastAsia" w:ascii="仿宋_GB2312" w:eastAsia="仿宋_GB2312"/>
          <w:sz w:val="24"/>
          <w:szCs w:val="24"/>
          <w:lang w:val="en-US" w:eastAsia="zh-CN"/>
        </w:rPr>
        <w:t>及以前</w:t>
      </w:r>
      <w:r>
        <w:rPr>
          <w:rFonts w:hint="eastAsia" w:ascii="仿宋_GB2312" w:eastAsia="仿宋_GB2312"/>
          <w:sz w:val="24"/>
          <w:szCs w:val="24"/>
        </w:rPr>
        <w:t>推迟中期考核或中期考核不合格的</w:t>
      </w:r>
      <w:r>
        <w:rPr>
          <w:rFonts w:hint="eastAsia" w:ascii="仿宋_GB2312" w:eastAsia="仿宋_GB2312"/>
          <w:sz w:val="24"/>
          <w:szCs w:val="24"/>
          <w:lang w:val="en-US" w:eastAsia="zh-CN"/>
        </w:rPr>
        <w:t>硕士</w:t>
      </w:r>
      <w:r>
        <w:rPr>
          <w:rFonts w:hint="eastAsia" w:ascii="仿宋_GB2312" w:eastAsia="仿宋_GB2312"/>
          <w:sz w:val="24"/>
          <w:szCs w:val="24"/>
        </w:rPr>
        <w:t>研究生</w:t>
      </w:r>
      <w:r>
        <w:rPr>
          <w:rFonts w:hint="eastAsia" w:ascii="仿宋_GB2312" w:eastAsia="仿宋_GB2312"/>
          <w:sz w:val="24"/>
          <w:szCs w:val="24"/>
          <w:lang w:eastAsia="zh-CN"/>
        </w:rPr>
        <w:t>。</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lang w:val="en-US" w:eastAsia="zh-CN"/>
        </w:rPr>
        <w:t>二</w:t>
      </w:r>
      <w:r>
        <w:rPr>
          <w:rFonts w:hint="eastAsia" w:ascii="仿宋_GB2312" w:eastAsia="仿宋_GB2312"/>
          <w:sz w:val="24"/>
          <w:szCs w:val="24"/>
        </w:rPr>
        <w:t>、时间安排</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b/>
          <w:bCs/>
          <w:sz w:val="24"/>
          <w:szCs w:val="24"/>
          <w:lang w:val="en-US" w:eastAsia="zh-CN"/>
        </w:rPr>
        <w:t>考核准备：2022年</w:t>
      </w:r>
      <w:r>
        <w:rPr>
          <w:rFonts w:hint="eastAsia" w:ascii="仿宋_GB2312" w:eastAsia="仿宋_GB2312"/>
          <w:b/>
          <w:bCs/>
          <w:color w:val="FF0000"/>
          <w:sz w:val="24"/>
          <w:szCs w:val="24"/>
        </w:rPr>
        <w:t>7月</w:t>
      </w:r>
      <w:r>
        <w:rPr>
          <w:rFonts w:hint="eastAsia" w:ascii="仿宋_GB2312" w:eastAsia="仿宋_GB2312"/>
          <w:b/>
          <w:bCs/>
          <w:color w:val="FF0000"/>
          <w:sz w:val="24"/>
          <w:szCs w:val="24"/>
          <w:lang w:val="en-US" w:eastAsia="zh-CN"/>
        </w:rPr>
        <w:t>18</w:t>
      </w:r>
      <w:r>
        <w:rPr>
          <w:rFonts w:hint="eastAsia" w:ascii="仿宋_GB2312" w:eastAsia="仿宋_GB2312"/>
          <w:b/>
          <w:bCs/>
          <w:color w:val="FF0000"/>
          <w:sz w:val="24"/>
          <w:szCs w:val="24"/>
        </w:rPr>
        <w:t>日—8月</w:t>
      </w:r>
      <w:r>
        <w:rPr>
          <w:rFonts w:hint="eastAsia" w:ascii="仿宋_GB2312" w:eastAsia="仿宋_GB2312"/>
          <w:b/>
          <w:bCs/>
          <w:color w:val="FF0000"/>
          <w:sz w:val="24"/>
          <w:szCs w:val="24"/>
          <w:lang w:val="en-US" w:eastAsia="zh-CN"/>
        </w:rPr>
        <w:t>26</w:t>
      </w:r>
      <w:r>
        <w:rPr>
          <w:rFonts w:hint="eastAsia" w:ascii="仿宋_GB2312" w:eastAsia="仿宋_GB2312"/>
          <w:b/>
          <w:bCs/>
          <w:sz w:val="24"/>
          <w:szCs w:val="24"/>
        </w:rPr>
        <w:t>日</w:t>
      </w:r>
      <w:r>
        <w:rPr>
          <w:rFonts w:hint="eastAsia" w:ascii="仿宋_GB2312" w:eastAsia="仿宋_GB2312"/>
          <w:sz w:val="24"/>
          <w:szCs w:val="24"/>
        </w:rPr>
        <w:t>期间，</w:t>
      </w:r>
      <w:r>
        <w:rPr>
          <w:rFonts w:hint="eastAsia" w:ascii="仿宋_GB2312" w:eastAsia="仿宋_GB2312"/>
          <w:sz w:val="24"/>
          <w:szCs w:val="24"/>
          <w:lang w:val="en-US" w:eastAsia="zh-CN"/>
        </w:rPr>
        <w:t>登陆</w:t>
      </w:r>
      <w:r>
        <w:rPr>
          <w:rFonts w:hint="eastAsia" w:ascii="仿宋_GB2312" w:eastAsia="仿宋_GB2312"/>
          <w:sz w:val="24"/>
          <w:szCs w:val="24"/>
        </w:rPr>
        <w:t>研究生</w:t>
      </w:r>
      <w:r>
        <w:rPr>
          <w:rFonts w:hint="eastAsia" w:ascii="仿宋_GB2312" w:eastAsia="仿宋_GB2312"/>
          <w:sz w:val="24"/>
          <w:szCs w:val="24"/>
          <w:lang w:val="en-US" w:eastAsia="zh-CN"/>
        </w:rPr>
        <w:t>系统在“中期考核”下载</w:t>
      </w:r>
      <w:r>
        <w:rPr>
          <w:rFonts w:hint="eastAsia" w:ascii="仿宋_GB2312" w:eastAsia="仿宋_GB2312"/>
          <w:sz w:val="24"/>
          <w:szCs w:val="24"/>
        </w:rPr>
        <w:t>系统样表</w:t>
      </w:r>
      <w:r>
        <w:rPr>
          <w:rFonts w:hint="eastAsia" w:ascii="仿宋_GB2312" w:eastAsia="仿宋_GB2312"/>
          <w:sz w:val="24"/>
          <w:szCs w:val="24"/>
          <w:lang w:eastAsia="zh-CN"/>
        </w:rPr>
        <w:t>、</w:t>
      </w:r>
      <w:r>
        <w:rPr>
          <w:rFonts w:hint="eastAsia" w:ascii="仿宋_GB2312" w:eastAsia="仿宋_GB2312"/>
          <w:sz w:val="24"/>
          <w:szCs w:val="24"/>
        </w:rPr>
        <w:t>梳理学业进展情况和阶段性成果，为中期考核做好准备；</w:t>
      </w:r>
    </w:p>
    <w:p>
      <w:pPr>
        <w:spacing w:line="480" w:lineRule="exact"/>
        <w:ind w:firstLine="480" w:firstLineChars="200"/>
        <w:outlineLvl w:val="0"/>
        <w:rPr>
          <w:rFonts w:hint="eastAsia" w:ascii="仿宋_GB2312" w:eastAsia="仿宋_GB2312"/>
          <w:sz w:val="24"/>
          <w:szCs w:val="24"/>
          <w:lang w:val="en-US" w:eastAsia="zh-CN"/>
        </w:rPr>
      </w:pPr>
      <w:r>
        <w:rPr>
          <w:rFonts w:hint="eastAsia" w:ascii="仿宋_GB2312" w:eastAsia="仿宋_GB2312"/>
          <w:sz w:val="24"/>
          <w:szCs w:val="24"/>
          <w:lang w:val="en-US" w:eastAsia="zh-CN"/>
        </w:rPr>
        <w:t>2、</w:t>
      </w:r>
      <w:r>
        <w:rPr>
          <w:rFonts w:hint="eastAsia" w:ascii="仿宋_GB2312" w:eastAsia="仿宋_GB2312"/>
          <w:sz w:val="24"/>
          <w:szCs w:val="24"/>
        </w:rPr>
        <w:t>2022年9月1日，研究生中期考核系统开放，研究生可登录系统申请中期考核。</w:t>
      </w:r>
    </w:p>
    <w:p>
      <w:pPr>
        <w:spacing w:line="480" w:lineRule="exact"/>
        <w:ind w:firstLine="480" w:firstLineChars="200"/>
        <w:outlineLvl w:val="0"/>
        <w:rPr>
          <w:rFonts w:hint="eastAsia" w:ascii="仿宋_GB2312" w:eastAsia="仿宋_GB2312"/>
          <w:sz w:val="24"/>
          <w:szCs w:val="24"/>
          <w:lang w:eastAsia="zh-CN"/>
        </w:rPr>
      </w:pPr>
      <w:r>
        <w:rPr>
          <w:rFonts w:hint="eastAsia" w:ascii="仿宋_GB2312" w:eastAsia="仿宋_GB2312"/>
          <w:sz w:val="24"/>
          <w:szCs w:val="24"/>
          <w:lang w:val="en-US" w:eastAsia="zh-CN"/>
        </w:rPr>
        <w:t>3、</w:t>
      </w:r>
      <w:r>
        <w:rPr>
          <w:rFonts w:hint="eastAsia" w:ascii="仿宋_GB2312" w:eastAsia="仿宋_GB2312"/>
          <w:b/>
          <w:bCs/>
          <w:sz w:val="24"/>
          <w:szCs w:val="24"/>
          <w:lang w:val="en-US" w:eastAsia="zh-CN"/>
        </w:rPr>
        <w:t>集中</w:t>
      </w:r>
      <w:r>
        <w:rPr>
          <w:rFonts w:hint="eastAsia" w:ascii="仿宋_GB2312" w:eastAsia="仿宋_GB2312"/>
          <w:b/>
          <w:bCs/>
          <w:sz w:val="24"/>
          <w:szCs w:val="24"/>
        </w:rPr>
        <w:t>考核</w:t>
      </w:r>
      <w:r>
        <w:rPr>
          <w:rFonts w:hint="eastAsia" w:ascii="仿宋_GB2312" w:eastAsia="仿宋_GB2312"/>
          <w:b/>
          <w:bCs/>
          <w:sz w:val="24"/>
          <w:szCs w:val="24"/>
          <w:lang w:val="en-US" w:eastAsia="zh-CN"/>
        </w:rPr>
        <w:t>时间：2022年</w:t>
      </w:r>
      <w:r>
        <w:rPr>
          <w:rFonts w:hint="eastAsia" w:ascii="仿宋_GB2312" w:eastAsia="仿宋_GB2312"/>
          <w:b/>
          <w:bCs/>
          <w:color w:val="FF0000"/>
          <w:sz w:val="24"/>
          <w:szCs w:val="24"/>
          <w:lang w:val="en-US" w:eastAsia="zh-CN"/>
        </w:rPr>
        <w:t>9月1日--</w:t>
      </w:r>
      <w:r>
        <w:rPr>
          <w:rFonts w:hint="eastAsia" w:ascii="仿宋_GB2312" w:eastAsia="仿宋_GB2312"/>
          <w:b/>
          <w:bCs/>
          <w:color w:val="FF0000"/>
          <w:sz w:val="24"/>
          <w:szCs w:val="24"/>
        </w:rPr>
        <w:t>9月</w:t>
      </w:r>
      <w:r>
        <w:rPr>
          <w:rFonts w:hint="eastAsia" w:ascii="仿宋_GB2312" w:eastAsia="仿宋_GB2312"/>
          <w:b/>
          <w:bCs/>
          <w:color w:val="FF0000"/>
          <w:sz w:val="24"/>
          <w:szCs w:val="24"/>
          <w:lang w:val="en-US" w:eastAsia="zh-CN"/>
        </w:rPr>
        <w:t>25</w:t>
      </w:r>
      <w:r>
        <w:rPr>
          <w:rFonts w:hint="eastAsia" w:ascii="仿宋_GB2312" w:eastAsia="仿宋_GB2312"/>
          <w:b/>
          <w:bCs/>
          <w:sz w:val="24"/>
          <w:szCs w:val="24"/>
        </w:rPr>
        <w:t>日</w:t>
      </w:r>
      <w:r>
        <w:rPr>
          <w:rFonts w:hint="eastAsia" w:ascii="仿宋_GB2312" w:eastAsia="仿宋_GB2312"/>
          <w:sz w:val="24"/>
          <w:szCs w:val="24"/>
        </w:rPr>
        <w:t>内进行</w:t>
      </w:r>
      <w:r>
        <w:rPr>
          <w:rFonts w:hint="eastAsia" w:ascii="仿宋_GB2312" w:eastAsia="仿宋_GB2312"/>
          <w:sz w:val="24"/>
          <w:szCs w:val="24"/>
          <w:lang w:eastAsia="zh-CN"/>
        </w:rPr>
        <w:t>；</w:t>
      </w:r>
    </w:p>
    <w:p>
      <w:pPr>
        <w:spacing w:line="480" w:lineRule="exact"/>
        <w:ind w:firstLine="482" w:firstLineChars="200"/>
        <w:outlineLvl w:val="0"/>
        <w:rPr>
          <w:rFonts w:hint="eastAsia" w:ascii="仿宋_GB2312" w:eastAsia="仿宋_GB2312"/>
          <w:color w:val="auto"/>
          <w:sz w:val="24"/>
          <w:szCs w:val="24"/>
          <w:lang w:val="en-US" w:eastAsia="zh-CN"/>
        </w:rPr>
      </w:pPr>
      <w:r>
        <w:rPr>
          <w:rFonts w:hint="eastAsia" w:ascii="仿宋_GB2312" w:eastAsia="仿宋_GB2312"/>
          <w:b/>
          <w:bCs/>
          <w:color w:val="auto"/>
          <w:sz w:val="24"/>
          <w:szCs w:val="24"/>
          <w:lang w:val="en-US" w:eastAsia="zh-CN"/>
        </w:rPr>
        <w:t>注：</w:t>
      </w:r>
      <w:r>
        <w:rPr>
          <w:rFonts w:hint="eastAsia" w:ascii="仿宋_GB2312" w:eastAsia="仿宋_GB2312"/>
          <w:b w:val="0"/>
          <w:bCs w:val="0"/>
          <w:color w:val="auto"/>
          <w:sz w:val="24"/>
          <w:szCs w:val="24"/>
          <w:lang w:val="en-US" w:eastAsia="zh-CN"/>
        </w:rPr>
        <w:t>提前</w:t>
      </w:r>
      <w:r>
        <w:rPr>
          <w:rFonts w:hint="eastAsia" w:ascii="仿宋_GB2312" w:eastAsia="仿宋_GB2312"/>
          <w:color w:val="auto"/>
          <w:sz w:val="24"/>
          <w:szCs w:val="24"/>
          <w:lang w:val="en-US" w:eastAsia="zh-CN"/>
        </w:rPr>
        <w:fldChar w:fldCharType="begin"/>
      </w:r>
      <w:r>
        <w:rPr>
          <w:rFonts w:hint="eastAsia" w:ascii="仿宋_GB2312" w:eastAsia="仿宋_GB2312"/>
          <w:color w:val="auto"/>
          <w:sz w:val="24"/>
          <w:szCs w:val="24"/>
          <w:lang w:val="en-US" w:eastAsia="zh-CN"/>
        </w:rPr>
        <w:instrText xml:space="preserve"> HYPERLINK "mailto:在考核时间之前三天、以考核小组为单位填写《建筑学院硕士研究生中期考核评审安排公告》附件一&amp;二，并发送239730102@qq.com，办公室审核考核小组成员；" </w:instrText>
      </w:r>
      <w:r>
        <w:rPr>
          <w:rFonts w:hint="eastAsia" w:ascii="仿宋_GB2312" w:eastAsia="仿宋_GB2312"/>
          <w:color w:val="auto"/>
          <w:sz w:val="24"/>
          <w:szCs w:val="24"/>
          <w:lang w:val="en-US" w:eastAsia="zh-CN"/>
        </w:rPr>
        <w:fldChar w:fldCharType="separate"/>
      </w:r>
      <w:r>
        <w:rPr>
          <w:rFonts w:hint="eastAsia" w:ascii="仿宋_GB2312" w:eastAsia="仿宋_GB2312"/>
          <w:color w:val="auto"/>
          <w:sz w:val="24"/>
          <w:szCs w:val="24"/>
          <w:lang w:val="en-US" w:eastAsia="zh-CN"/>
        </w:rPr>
        <w:t>考核时间</w:t>
      </w:r>
      <w:r>
        <w:rPr>
          <w:rFonts w:hint="eastAsia" w:ascii="仿宋_GB2312" w:eastAsia="仿宋_GB2312"/>
          <w:b/>
          <w:bCs/>
          <w:color w:val="auto"/>
          <w:sz w:val="24"/>
          <w:szCs w:val="24"/>
          <w:lang w:val="en-US" w:eastAsia="zh-CN"/>
        </w:rPr>
        <w:t>三天以上</w:t>
      </w:r>
      <w:r>
        <w:rPr>
          <w:rFonts w:hint="eastAsia" w:ascii="仿宋_GB2312" w:eastAsia="仿宋_GB2312"/>
          <w:color w:val="auto"/>
          <w:sz w:val="24"/>
          <w:szCs w:val="24"/>
          <w:lang w:val="en-US" w:eastAsia="zh-CN"/>
        </w:rPr>
        <w:t>、以考核小组为单位填写《建筑学院硕士研究生中期考核评审安排公告》附件一，并发送邮箱：239730102@qq.com，办公室审核考核小组成员；该表填写需注意考核专家组成员要求：</w:t>
      </w:r>
      <w:r>
        <w:rPr>
          <w:rFonts w:hint="eastAsia" w:ascii="仿宋_GB2312" w:eastAsia="仿宋_GB2312"/>
          <w:color w:val="auto"/>
          <w:sz w:val="24"/>
          <w:szCs w:val="24"/>
        </w:rPr>
        <w:t>3</w:t>
      </w:r>
      <w:r>
        <w:rPr>
          <w:rFonts w:hint="eastAsia" w:ascii="仿宋_GB2312" w:eastAsia="仿宋_GB2312"/>
          <w:color w:val="auto"/>
          <w:sz w:val="24"/>
          <w:szCs w:val="24"/>
          <w:lang w:val="en-US" w:eastAsia="zh-CN"/>
        </w:rPr>
        <w:t>或</w:t>
      </w:r>
      <w:r>
        <w:rPr>
          <w:rFonts w:hint="eastAsia" w:ascii="仿宋_GB2312" w:eastAsia="仿宋_GB2312"/>
          <w:color w:val="auto"/>
          <w:sz w:val="24"/>
          <w:szCs w:val="24"/>
        </w:rPr>
        <w:t>5人，</w:t>
      </w:r>
      <w:r>
        <w:rPr>
          <w:rFonts w:hint="eastAsia" w:ascii="仿宋_GB2312" w:eastAsia="仿宋_GB2312"/>
          <w:color w:val="auto"/>
          <w:sz w:val="24"/>
          <w:szCs w:val="24"/>
          <w:lang w:val="en-US" w:eastAsia="zh-CN"/>
        </w:rPr>
        <w:t>设</w:t>
      </w:r>
      <w:r>
        <w:rPr>
          <w:rFonts w:hint="eastAsia" w:ascii="仿宋_GB2312" w:eastAsia="仿宋_GB2312"/>
          <w:color w:val="auto"/>
          <w:sz w:val="24"/>
          <w:szCs w:val="24"/>
        </w:rPr>
        <w:t>组长1人；硕士生中期考核专家小组均应由本学科（专业）硕士生导师或具有副高级职称或及以上职称专家组成</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fldChar w:fldCharType="end"/>
      </w:r>
    </w:p>
    <w:p>
      <w:pPr>
        <w:spacing w:line="480" w:lineRule="exact"/>
        <w:ind w:firstLine="480" w:firstLineChars="200"/>
        <w:outlineLvl w:val="0"/>
        <w:rPr>
          <w:rFonts w:hint="default" w:ascii="仿宋_GB2312" w:eastAsia="宋体"/>
          <w:color w:val="auto"/>
          <w:sz w:val="24"/>
          <w:szCs w:val="24"/>
          <w:lang w:val="en-US" w:eastAsia="zh-CN"/>
        </w:rPr>
      </w:pPr>
      <w:r>
        <w:rPr>
          <w:rFonts w:hint="eastAsia" w:ascii="仿宋_GB2312" w:eastAsia="仿宋_GB2312"/>
          <w:color w:val="auto"/>
          <w:sz w:val="24"/>
          <w:szCs w:val="24"/>
          <w:lang w:val="en-US" w:eastAsia="zh-CN"/>
        </w:rPr>
        <w:t>4、考核结束后，各小组填写附件二：</w:t>
      </w:r>
      <w:r>
        <w:rPr>
          <w:rFonts w:hint="eastAsia" w:ascii="仿宋_GB2312" w:eastAsia="仿宋_GB2312"/>
          <w:b/>
          <w:bCs/>
          <w:color w:val="auto"/>
          <w:sz w:val="24"/>
          <w:szCs w:val="24"/>
          <w:lang w:val="en-US" w:eastAsia="zh-CN"/>
        </w:rPr>
        <w:t>《</w:t>
      </w:r>
      <w:r>
        <w:rPr>
          <w:rFonts w:hint="eastAsia" w:ascii="仿宋_GB2312" w:eastAsia="仿宋_GB2312"/>
          <w:b/>
          <w:bCs/>
          <w:color w:val="auto"/>
          <w:sz w:val="24"/>
          <w:szCs w:val="24"/>
        </w:rPr>
        <w:t>建筑学院2020级硕士研究生中期考核成绩汇总表</w:t>
      </w:r>
      <w:r>
        <w:rPr>
          <w:rFonts w:hint="eastAsia" w:ascii="仿宋_GB2312" w:eastAsia="仿宋_GB2312"/>
          <w:b/>
          <w:bCs/>
          <w:color w:val="auto"/>
          <w:sz w:val="24"/>
          <w:szCs w:val="24"/>
          <w:lang w:eastAsia="zh-CN"/>
        </w:rPr>
        <w:t>》（</w:t>
      </w:r>
      <w:r>
        <w:rPr>
          <w:rFonts w:hint="eastAsia" w:ascii="仿宋_GB2312" w:eastAsia="仿宋_GB2312"/>
          <w:color w:val="auto"/>
          <w:sz w:val="24"/>
          <w:szCs w:val="24"/>
          <w:lang w:val="en-US" w:eastAsia="zh-CN"/>
        </w:rPr>
        <w:t>请仔细阅读汇总表中的具体筛选细节）</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并尽快将填写好的汇总表发给各班班长，班长需汇总好各班数据并于2022年</w:t>
      </w:r>
      <w:r>
        <w:rPr>
          <w:rFonts w:hint="eastAsia" w:ascii="仿宋_GB2312" w:eastAsia="仿宋_GB2312"/>
          <w:b/>
          <w:bCs/>
          <w:color w:val="FF0000"/>
          <w:sz w:val="24"/>
          <w:szCs w:val="24"/>
          <w:lang w:val="en-US" w:eastAsia="zh-CN"/>
        </w:rPr>
        <w:t>9月26日20点</w:t>
      </w:r>
      <w:r>
        <w:rPr>
          <w:rFonts w:hint="eastAsia" w:ascii="仿宋_GB2312" w:eastAsia="仿宋_GB2312"/>
          <w:color w:val="auto"/>
          <w:sz w:val="24"/>
          <w:szCs w:val="24"/>
          <w:lang w:val="en-US" w:eastAsia="zh-CN"/>
        </w:rPr>
        <w:t>之前发送邮箱：239730102@qq.com</w:t>
      </w:r>
      <w:r>
        <w:rPr>
          <w:rFonts w:hint="eastAsia" w:ascii="宋体" w:hAnsi="宋体" w:eastAsia="宋体" w:cs="宋体"/>
          <w:sz w:val="24"/>
          <w:szCs w:val="24"/>
          <w:lang w:val="en-US" w:eastAsia="zh-CN"/>
        </w:rPr>
        <w:t>。</w:t>
      </w:r>
    </w:p>
    <w:p>
      <w:pPr>
        <w:spacing w:line="480" w:lineRule="exact"/>
        <w:ind w:firstLine="480" w:firstLineChars="200"/>
        <w:outlineLvl w:val="0"/>
        <w:rPr>
          <w:rFonts w:hint="default" w:ascii="仿宋_GB2312" w:eastAsia="仿宋_GB2312"/>
          <w:sz w:val="24"/>
          <w:szCs w:val="24"/>
          <w:lang w:val="en-US" w:eastAsia="zh-CN"/>
        </w:rPr>
      </w:pPr>
      <w:r>
        <w:rPr>
          <w:rFonts w:hint="eastAsia" w:ascii="仿宋_GB2312" w:eastAsia="仿宋_GB2312"/>
          <w:sz w:val="24"/>
          <w:szCs w:val="24"/>
          <w:lang w:val="en-US" w:eastAsia="zh-CN"/>
        </w:rPr>
        <w:t>5、集中考核结束，</w:t>
      </w:r>
      <w:r>
        <w:rPr>
          <w:rFonts w:hint="eastAsia" w:ascii="仿宋_GB2312" w:eastAsia="仿宋_GB2312"/>
          <w:b/>
          <w:bCs/>
          <w:sz w:val="24"/>
          <w:szCs w:val="24"/>
          <w:lang w:val="en-US" w:eastAsia="zh-CN"/>
        </w:rPr>
        <w:t>填写</w:t>
      </w:r>
      <w:r>
        <w:rPr>
          <w:rFonts w:hint="eastAsia" w:ascii="仿宋_GB2312" w:eastAsia="仿宋_GB2312"/>
          <w:b/>
          <w:bCs/>
          <w:sz w:val="24"/>
          <w:szCs w:val="24"/>
        </w:rPr>
        <w:t>《建筑学院</w:t>
      </w:r>
      <w:r>
        <w:rPr>
          <w:rFonts w:hint="eastAsia" w:ascii="仿宋_GB2312" w:eastAsia="仿宋_GB2312"/>
          <w:b/>
          <w:bCs/>
          <w:sz w:val="24"/>
          <w:szCs w:val="24"/>
          <w:lang w:val="en-US" w:eastAsia="zh-CN"/>
        </w:rPr>
        <w:t>2022年</w:t>
      </w:r>
      <w:r>
        <w:rPr>
          <w:rFonts w:hint="eastAsia" w:ascii="仿宋_GB2312" w:eastAsia="仿宋_GB2312"/>
          <w:b/>
          <w:bCs/>
          <w:sz w:val="24"/>
          <w:szCs w:val="24"/>
        </w:rPr>
        <w:t>研究生</w:t>
      </w:r>
      <w:r>
        <w:rPr>
          <w:rFonts w:hint="eastAsia" w:ascii="仿宋_GB2312" w:eastAsia="仿宋_GB2312"/>
          <w:b/>
          <w:bCs/>
          <w:sz w:val="24"/>
          <w:szCs w:val="24"/>
          <w:lang w:val="en-US" w:eastAsia="zh-CN"/>
        </w:rPr>
        <w:t>中期考核</w:t>
      </w:r>
      <w:r>
        <w:rPr>
          <w:rFonts w:hint="eastAsia" w:ascii="仿宋_GB2312" w:eastAsia="仿宋_GB2312"/>
          <w:b/>
          <w:bCs/>
          <w:sz w:val="24"/>
          <w:szCs w:val="24"/>
        </w:rPr>
        <w:t>结论登记表》</w:t>
      </w:r>
      <w:r>
        <w:rPr>
          <w:rFonts w:hint="eastAsia" w:ascii="仿宋_GB2312" w:eastAsia="仿宋_GB2312"/>
          <w:sz w:val="24"/>
          <w:szCs w:val="24"/>
        </w:rPr>
        <w:t>表</w:t>
      </w:r>
      <w:r>
        <w:rPr>
          <w:rFonts w:hint="eastAsia" w:ascii="仿宋_GB2312" w:eastAsia="仿宋_GB2312"/>
          <w:color w:val="auto"/>
          <w:sz w:val="24"/>
          <w:szCs w:val="24"/>
          <w:highlight w:val="none"/>
        </w:rPr>
        <w:t>单</w:t>
      </w:r>
      <w:r>
        <w:rPr>
          <w:rFonts w:hint="eastAsia" w:ascii="仿宋_GB2312" w:eastAsia="仿宋_GB2312"/>
          <w:color w:val="auto"/>
          <w:sz w:val="24"/>
          <w:szCs w:val="24"/>
          <w:highlight w:val="none"/>
          <w:lang w:eastAsia="zh-CN"/>
        </w:rPr>
        <w:t>（</w:t>
      </w:r>
      <w:r>
        <w:rPr>
          <w:rFonts w:hint="eastAsia" w:ascii="Arial" w:hAnsi="Arial" w:eastAsia="Arial" w:cs="Arial"/>
          <w:i w:val="0"/>
          <w:caps w:val="0"/>
          <w:color w:val="E7480B"/>
          <w:spacing w:val="0"/>
          <w:sz w:val="21"/>
          <w:szCs w:val="21"/>
          <w:u w:val="single"/>
          <w:shd w:val="clear" w:fill="FFFFFF"/>
        </w:rPr>
        <w:t>https://gbcg9t.fanqier.cn/f/d49wkgwl</w:t>
      </w:r>
      <w:bookmarkStart w:id="0" w:name="_GoBack"/>
      <w:bookmarkEnd w:id="0"/>
      <w:r>
        <w:rPr>
          <w:rFonts w:hint="eastAsia" w:ascii="仿宋_GB2312" w:eastAsia="仿宋_GB2312"/>
          <w:color w:val="auto"/>
          <w:sz w:val="24"/>
          <w:szCs w:val="24"/>
          <w:highlight w:val="none"/>
          <w:lang w:eastAsia="zh-CN"/>
        </w:rPr>
        <w:t>）</w:t>
      </w:r>
      <w:r>
        <w:rPr>
          <w:rFonts w:hint="eastAsia" w:ascii="仿宋_GB2312" w:eastAsia="仿宋_GB2312"/>
          <w:sz w:val="24"/>
          <w:szCs w:val="24"/>
          <w:lang w:eastAsia="zh-CN"/>
        </w:rPr>
        <w:t>，</w:t>
      </w:r>
      <w:r>
        <w:rPr>
          <w:rFonts w:hint="eastAsia" w:ascii="仿宋_GB2312" w:eastAsia="仿宋_GB2312"/>
          <w:b/>
          <w:bCs/>
          <w:sz w:val="24"/>
          <w:szCs w:val="24"/>
          <w:lang w:val="en-US" w:eastAsia="zh-CN"/>
        </w:rPr>
        <w:t>表单截止</w:t>
      </w:r>
      <w:r>
        <w:rPr>
          <w:rFonts w:hint="eastAsia" w:ascii="仿宋_GB2312" w:eastAsia="仿宋_GB2312"/>
          <w:b/>
          <w:bCs/>
          <w:sz w:val="24"/>
          <w:szCs w:val="24"/>
          <w:lang w:eastAsia="zh-CN"/>
        </w:rPr>
        <w:t>时间：</w:t>
      </w:r>
      <w:r>
        <w:rPr>
          <w:rFonts w:hint="eastAsia" w:ascii="仿宋_GB2312" w:eastAsia="仿宋_GB2312"/>
          <w:b/>
          <w:bCs/>
          <w:color w:val="FF0000"/>
          <w:sz w:val="24"/>
          <w:szCs w:val="24"/>
          <w:lang w:val="en-US" w:eastAsia="zh-CN"/>
        </w:rPr>
        <w:t>2022年9月26日18点</w:t>
      </w:r>
      <w:r>
        <w:rPr>
          <w:rFonts w:hint="eastAsia" w:ascii="仿宋_GB2312" w:eastAsia="仿宋_GB2312"/>
          <w:sz w:val="24"/>
          <w:szCs w:val="24"/>
          <w:lang w:val="en-US" w:eastAsia="zh-CN"/>
        </w:rPr>
        <w:t>；（注：该表单为审核依据，未填写者，无法进行下一步审核。）</w:t>
      </w:r>
    </w:p>
    <w:p>
      <w:pPr>
        <w:shd w:val="clear"/>
        <w:spacing w:line="480" w:lineRule="exact"/>
        <w:ind w:firstLine="482" w:firstLineChars="200"/>
        <w:outlineLvl w:val="0"/>
        <w:rPr>
          <w:rFonts w:hint="eastAsia" w:ascii="仿宋_GB2312" w:eastAsia="仿宋_GB2312"/>
          <w:b/>
          <w:bCs/>
          <w:sz w:val="24"/>
          <w:szCs w:val="24"/>
          <w:lang w:eastAsia="zh-CN"/>
        </w:rPr>
      </w:pPr>
      <w:r>
        <w:rPr>
          <w:rFonts w:hint="eastAsia" w:ascii="仿宋_GB2312" w:eastAsia="仿宋_GB2312"/>
          <w:b/>
          <w:bCs/>
          <w:sz w:val="24"/>
          <w:szCs w:val="24"/>
          <w:lang w:val="en-US" w:eastAsia="zh-CN"/>
        </w:rPr>
        <w:t>4</w:t>
      </w:r>
      <w:r>
        <w:rPr>
          <w:rFonts w:hint="eastAsia" w:ascii="仿宋_GB2312" w:eastAsia="仿宋_GB2312"/>
          <w:b/>
          <w:bCs/>
          <w:sz w:val="24"/>
          <w:szCs w:val="24"/>
        </w:rPr>
        <w:t>、</w:t>
      </w:r>
      <w:r>
        <w:rPr>
          <w:rFonts w:hint="eastAsia" w:ascii="仿宋_GB2312" w:eastAsia="仿宋_GB2312"/>
          <w:b/>
          <w:bCs/>
          <w:sz w:val="24"/>
          <w:szCs w:val="24"/>
          <w:shd w:val="clear"/>
          <w:lang w:val="en-US" w:eastAsia="zh-CN"/>
        </w:rPr>
        <w:t>审核时间：2022年</w:t>
      </w:r>
      <w:r>
        <w:rPr>
          <w:rFonts w:hint="eastAsia" w:ascii="仿宋_GB2312" w:eastAsia="仿宋_GB2312"/>
          <w:b/>
          <w:bCs/>
          <w:color w:val="FF0000"/>
          <w:sz w:val="24"/>
          <w:szCs w:val="24"/>
          <w:shd w:val="clear"/>
        </w:rPr>
        <w:t>9月2</w:t>
      </w:r>
      <w:r>
        <w:rPr>
          <w:rFonts w:hint="eastAsia" w:ascii="仿宋_GB2312" w:eastAsia="仿宋_GB2312"/>
          <w:b/>
          <w:bCs/>
          <w:color w:val="FF0000"/>
          <w:sz w:val="24"/>
          <w:szCs w:val="24"/>
          <w:shd w:val="clear"/>
          <w:lang w:val="en-US" w:eastAsia="zh-CN"/>
        </w:rPr>
        <w:t>7</w:t>
      </w:r>
      <w:r>
        <w:rPr>
          <w:rFonts w:hint="eastAsia" w:ascii="仿宋_GB2312" w:eastAsia="仿宋_GB2312"/>
          <w:b/>
          <w:bCs/>
          <w:color w:val="FF0000"/>
          <w:sz w:val="24"/>
          <w:szCs w:val="24"/>
          <w:shd w:val="clear"/>
        </w:rPr>
        <w:t>日—9月</w:t>
      </w:r>
      <w:r>
        <w:rPr>
          <w:rFonts w:hint="eastAsia" w:ascii="仿宋_GB2312" w:eastAsia="仿宋_GB2312"/>
          <w:b/>
          <w:bCs/>
          <w:color w:val="FF0000"/>
          <w:sz w:val="24"/>
          <w:szCs w:val="24"/>
          <w:shd w:val="clear"/>
          <w:lang w:val="en-US" w:eastAsia="zh-CN"/>
        </w:rPr>
        <w:t>28</w:t>
      </w:r>
      <w:r>
        <w:rPr>
          <w:rFonts w:hint="eastAsia" w:ascii="仿宋_GB2312" w:eastAsia="仿宋_GB2312"/>
          <w:b/>
          <w:bCs/>
          <w:color w:val="FF0000"/>
          <w:sz w:val="24"/>
          <w:szCs w:val="24"/>
          <w:shd w:val="clear"/>
        </w:rPr>
        <w:t>日</w:t>
      </w:r>
      <w:r>
        <w:rPr>
          <w:rFonts w:hint="eastAsia" w:ascii="仿宋_GB2312" w:eastAsia="仿宋_GB2312"/>
          <w:b/>
          <w:bCs/>
          <w:sz w:val="24"/>
          <w:szCs w:val="24"/>
          <w:shd w:val="clear"/>
          <w:lang w:val="en-US" w:eastAsia="zh-CN"/>
        </w:rPr>
        <w:t>上班时</w:t>
      </w:r>
      <w:r>
        <w:rPr>
          <w:rFonts w:hint="eastAsia" w:ascii="仿宋_GB2312" w:eastAsia="仿宋_GB2312"/>
          <w:b/>
          <w:bCs/>
          <w:sz w:val="24"/>
          <w:szCs w:val="24"/>
          <w:shd w:val="clear"/>
        </w:rPr>
        <w:t>间</w:t>
      </w:r>
      <w:r>
        <w:rPr>
          <w:rFonts w:hint="eastAsia" w:ascii="仿宋_GB2312" w:eastAsia="仿宋_GB2312"/>
          <w:b/>
          <w:bCs/>
          <w:sz w:val="24"/>
          <w:szCs w:val="24"/>
          <w:lang w:eastAsia="zh-CN"/>
        </w:rPr>
        <w:t>；</w:t>
      </w:r>
    </w:p>
    <w:p>
      <w:pPr>
        <w:shd w:val="clear"/>
        <w:spacing w:line="480" w:lineRule="exact"/>
        <w:ind w:firstLine="482" w:firstLineChars="200"/>
        <w:outlineLvl w:val="0"/>
        <w:rPr>
          <w:rFonts w:hint="eastAsia" w:ascii="仿宋_GB2312" w:eastAsia="仿宋_GB2312"/>
          <w:sz w:val="24"/>
          <w:szCs w:val="24"/>
        </w:rPr>
      </w:pPr>
      <w:r>
        <w:rPr>
          <w:rFonts w:hint="eastAsia" w:ascii="仿宋_GB2312" w:eastAsia="仿宋_GB2312"/>
          <w:b/>
          <w:bCs/>
          <w:sz w:val="24"/>
          <w:szCs w:val="24"/>
          <w:shd w:val="clear"/>
          <w:lang w:val="en-US" w:eastAsia="zh-CN"/>
        </w:rPr>
        <w:t>审核材料</w:t>
      </w:r>
      <w:r>
        <w:rPr>
          <w:rFonts w:hint="eastAsia" w:ascii="仿宋_GB2312" w:eastAsia="仿宋_GB2312"/>
          <w:sz w:val="24"/>
          <w:szCs w:val="24"/>
          <w:lang w:val="en-US" w:eastAsia="zh-CN"/>
        </w:rPr>
        <w:t>：</w:t>
      </w:r>
      <w:r>
        <w:rPr>
          <w:rFonts w:hint="eastAsia" w:ascii="仿宋_GB2312" w:eastAsia="仿宋_GB2312"/>
          <w:sz w:val="24"/>
          <w:szCs w:val="24"/>
        </w:rPr>
        <w:t>研究生</w:t>
      </w:r>
      <w:r>
        <w:rPr>
          <w:rFonts w:hint="eastAsia" w:ascii="仿宋_GB2312" w:eastAsia="仿宋_GB2312"/>
          <w:sz w:val="24"/>
          <w:szCs w:val="24"/>
          <w:lang w:val="en-US" w:eastAsia="zh-CN"/>
        </w:rPr>
        <w:t>将中期考核材料（阶段性成果汇总表</w:t>
      </w:r>
      <w:r>
        <w:rPr>
          <w:rFonts w:hint="eastAsia" w:ascii="仿宋_GB2312" w:eastAsia="仿宋_GB2312"/>
          <w:color w:val="auto"/>
          <w:sz w:val="24"/>
          <w:szCs w:val="24"/>
          <w:highlight w:val="none"/>
          <w:lang w:val="en-US" w:eastAsia="zh-CN"/>
        </w:rPr>
        <w:t>、修改说明、考核表、答辩记录、答辩照片）准</w:t>
      </w:r>
      <w:r>
        <w:rPr>
          <w:rFonts w:hint="eastAsia" w:ascii="仿宋_GB2312" w:eastAsia="仿宋_GB2312"/>
          <w:sz w:val="24"/>
          <w:szCs w:val="24"/>
          <w:lang w:val="en-US" w:eastAsia="zh-CN"/>
        </w:rPr>
        <w:t>备好，</w:t>
      </w:r>
      <w:r>
        <w:rPr>
          <w:rFonts w:hint="eastAsia" w:ascii="仿宋_GB2312" w:eastAsia="仿宋_GB2312"/>
          <w:sz w:val="24"/>
          <w:szCs w:val="24"/>
        </w:rPr>
        <w:t>以</w:t>
      </w:r>
      <w:r>
        <w:rPr>
          <w:rFonts w:hint="eastAsia" w:ascii="仿宋_GB2312" w:eastAsia="仿宋_GB2312"/>
          <w:b/>
          <w:bCs/>
          <w:sz w:val="24"/>
          <w:szCs w:val="24"/>
          <w:lang w:val="en-US" w:eastAsia="zh-CN"/>
        </w:rPr>
        <w:t>考核小组</w:t>
      </w:r>
      <w:r>
        <w:rPr>
          <w:rFonts w:hint="eastAsia" w:ascii="仿宋_GB2312" w:eastAsia="仿宋_GB2312"/>
          <w:b/>
          <w:bCs/>
          <w:sz w:val="24"/>
          <w:szCs w:val="24"/>
        </w:rPr>
        <w:t>为单位</w:t>
      </w:r>
      <w:r>
        <w:rPr>
          <w:rFonts w:hint="eastAsia" w:ascii="仿宋_GB2312" w:eastAsia="仿宋_GB2312"/>
          <w:sz w:val="24"/>
          <w:szCs w:val="24"/>
        </w:rPr>
        <w:t>，交至学院研究生办公室</w:t>
      </w:r>
      <w:r>
        <w:rPr>
          <w:rFonts w:hint="eastAsia" w:ascii="仿宋_GB2312" w:eastAsia="仿宋_GB2312"/>
          <w:sz w:val="24"/>
          <w:szCs w:val="24"/>
          <w:lang w:val="en-US" w:eastAsia="zh-CN"/>
        </w:rPr>
        <w:t>审核盖章</w:t>
      </w:r>
      <w:r>
        <w:rPr>
          <w:rFonts w:hint="eastAsia" w:ascii="仿宋_GB2312" w:eastAsia="仿宋_GB2312"/>
          <w:sz w:val="24"/>
          <w:szCs w:val="24"/>
        </w:rPr>
        <w:t>；</w:t>
      </w:r>
    </w:p>
    <w:p>
      <w:pPr>
        <w:spacing w:line="480" w:lineRule="exact"/>
        <w:ind w:firstLine="480" w:firstLineChars="200"/>
        <w:outlineLvl w:val="0"/>
        <w:rPr>
          <w:rFonts w:hint="eastAsia" w:ascii="仿宋_GB2312" w:eastAsia="仿宋_GB2312"/>
          <w:color w:val="FF0000"/>
          <w:sz w:val="24"/>
          <w:szCs w:val="24"/>
          <w:highlight w:val="yellow"/>
          <w:lang w:val="en-US" w:eastAsia="zh-CN"/>
        </w:rPr>
      </w:pPr>
      <w:r>
        <w:rPr>
          <w:rFonts w:hint="eastAsia" w:ascii="仿宋_GB2312" w:eastAsia="仿宋_GB2312"/>
          <w:sz w:val="24"/>
          <w:szCs w:val="24"/>
          <w:lang w:val="en-US" w:eastAsia="zh-CN"/>
        </w:rPr>
        <w:t>5</w:t>
      </w:r>
      <w:r>
        <w:rPr>
          <w:rFonts w:hint="eastAsia" w:ascii="仿宋_GB2312" w:eastAsia="仿宋_GB2312"/>
          <w:sz w:val="24"/>
          <w:szCs w:val="24"/>
        </w:rPr>
        <w:t>、</w:t>
      </w:r>
      <w:r>
        <w:rPr>
          <w:rFonts w:hint="eastAsia" w:ascii="仿宋_GB2312" w:eastAsia="仿宋_GB2312"/>
          <w:b/>
          <w:bCs/>
          <w:sz w:val="24"/>
          <w:szCs w:val="24"/>
        </w:rPr>
        <w:t>考核结果公示</w:t>
      </w:r>
      <w:r>
        <w:rPr>
          <w:rFonts w:hint="eastAsia" w:ascii="仿宋_GB2312" w:eastAsia="仿宋_GB2312"/>
          <w:b/>
          <w:bCs/>
          <w:sz w:val="24"/>
          <w:szCs w:val="24"/>
          <w:lang w:eastAsia="zh-CN"/>
        </w:rPr>
        <w:t>：</w:t>
      </w:r>
      <w:r>
        <w:rPr>
          <w:rFonts w:hint="eastAsia" w:ascii="仿宋_GB2312" w:eastAsia="仿宋_GB2312"/>
          <w:b/>
          <w:bCs/>
          <w:sz w:val="24"/>
          <w:szCs w:val="24"/>
          <w:lang w:val="en-US" w:eastAsia="zh-CN"/>
        </w:rPr>
        <w:t>2022年</w:t>
      </w:r>
      <w:r>
        <w:rPr>
          <w:rFonts w:hint="eastAsia" w:ascii="仿宋_GB2312" w:eastAsia="仿宋_GB2312"/>
          <w:b/>
          <w:bCs/>
          <w:color w:val="FF0000"/>
          <w:sz w:val="24"/>
          <w:szCs w:val="24"/>
        </w:rPr>
        <w:t>9月30日</w:t>
      </w:r>
      <w:r>
        <w:rPr>
          <w:rFonts w:hint="eastAsia" w:ascii="仿宋_GB2312" w:eastAsia="仿宋_GB2312"/>
          <w:sz w:val="24"/>
          <w:szCs w:val="24"/>
          <w:lang w:eastAsia="zh-CN"/>
        </w:rPr>
        <w:t>。</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二、考核内容</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1、思想品德及学术道德遵守情况；</w:t>
      </w:r>
    </w:p>
    <w:p>
      <w:pPr>
        <w:spacing w:line="480" w:lineRule="exact"/>
        <w:ind w:firstLine="480" w:firstLineChars="200"/>
        <w:outlineLvl w:val="0"/>
        <w:rPr>
          <w:rFonts w:hint="default" w:ascii="仿宋_GB2312" w:eastAsia="仿宋_GB2312"/>
          <w:sz w:val="24"/>
          <w:szCs w:val="24"/>
          <w:lang w:val="en-US" w:eastAsia="zh-CN"/>
        </w:rPr>
      </w:pPr>
      <w:r>
        <w:rPr>
          <w:rFonts w:hint="eastAsia" w:ascii="仿宋_GB2312" w:eastAsia="仿宋_GB2312"/>
          <w:sz w:val="24"/>
          <w:szCs w:val="24"/>
        </w:rPr>
        <w:t>2、课程成绩及必修环节完成情况；</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3、阶段性成果情况及科研能力，如论文发表、专利申请、参与科研课题、创新创业竞赛等；</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4、学位论文进展情况，是否开题已通过、研究课题已取得明显进展等；</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5、学位论文存在的问题及解决方案；</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6、学位论文下一步工作计划和内容。</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lang w:val="en-US" w:eastAsia="zh-CN"/>
        </w:rPr>
        <w:t>三</w:t>
      </w:r>
      <w:r>
        <w:rPr>
          <w:rFonts w:hint="eastAsia" w:ascii="仿宋_GB2312" w:eastAsia="仿宋_GB2312"/>
          <w:sz w:val="24"/>
          <w:szCs w:val="24"/>
        </w:rPr>
        <w:t>、成绩评定</w:t>
      </w:r>
    </w:p>
    <w:p>
      <w:pPr>
        <w:spacing w:line="480" w:lineRule="exact"/>
        <w:ind w:firstLine="482" w:firstLineChars="200"/>
        <w:outlineLvl w:val="0"/>
        <w:rPr>
          <w:rFonts w:hint="eastAsia" w:ascii="仿宋_GB2312" w:eastAsia="仿宋_GB2312"/>
          <w:b/>
          <w:bCs/>
          <w:sz w:val="24"/>
          <w:szCs w:val="24"/>
        </w:rPr>
      </w:pPr>
      <w:r>
        <w:rPr>
          <w:rFonts w:hint="eastAsia" w:ascii="仿宋_GB2312" w:eastAsia="仿宋_GB2312"/>
          <w:b/>
          <w:bCs/>
          <w:sz w:val="24"/>
          <w:szCs w:val="24"/>
        </w:rPr>
        <w:t>1、</w:t>
      </w:r>
      <w:r>
        <w:rPr>
          <w:rFonts w:hint="eastAsia" w:ascii="仿宋_GB2312" w:eastAsia="仿宋_GB2312"/>
          <w:b/>
          <w:bCs/>
          <w:sz w:val="24"/>
          <w:szCs w:val="24"/>
          <w:lang w:val="en-US" w:eastAsia="zh-CN"/>
        </w:rPr>
        <w:t>中期考核结果按优秀、良好、合格、不合格四个等级评定，</w:t>
      </w:r>
      <w:r>
        <w:rPr>
          <w:rFonts w:hint="eastAsia" w:ascii="仿宋_GB2312" w:eastAsia="仿宋_GB2312"/>
          <w:b/>
          <w:bCs/>
          <w:color w:val="FF0000"/>
          <w:sz w:val="24"/>
          <w:szCs w:val="24"/>
          <w:lang w:val="en-US" w:eastAsia="zh-CN"/>
        </w:rPr>
        <w:t>优秀比例不超过同期参加考核、同培养层次人数的10%</w:t>
      </w:r>
      <w:r>
        <w:rPr>
          <w:rFonts w:hint="eastAsia" w:ascii="仿宋_GB2312" w:eastAsia="仿宋_GB2312"/>
          <w:b/>
          <w:bCs/>
          <w:sz w:val="24"/>
          <w:szCs w:val="24"/>
          <w:lang w:val="en-US" w:eastAsia="zh-CN"/>
        </w:rPr>
        <w:t>，</w:t>
      </w:r>
      <w:r>
        <w:rPr>
          <w:rFonts w:hint="eastAsia" w:ascii="仿宋_GB2312" w:eastAsia="仿宋_GB2312"/>
          <w:b/>
          <w:bCs/>
          <w:color w:val="FF0000"/>
          <w:sz w:val="24"/>
          <w:szCs w:val="24"/>
          <w:lang w:val="en-US" w:eastAsia="zh-CN"/>
        </w:rPr>
        <w:t>成绩排名后10%需进入质量追踪名单</w:t>
      </w:r>
      <w:r>
        <w:rPr>
          <w:rFonts w:hint="eastAsia" w:ascii="仿宋_GB2312" w:eastAsia="仿宋_GB2312"/>
          <w:b/>
          <w:bCs/>
          <w:sz w:val="24"/>
          <w:szCs w:val="24"/>
          <w:lang w:val="en-US" w:eastAsia="zh-CN"/>
        </w:rPr>
        <w:t>，</w:t>
      </w:r>
      <w:r>
        <w:rPr>
          <w:rFonts w:hint="eastAsia" w:ascii="仿宋_GB2312" w:eastAsia="仿宋_GB2312"/>
          <w:b/>
          <w:bCs/>
          <w:sz w:val="24"/>
          <w:szCs w:val="24"/>
        </w:rPr>
        <w:t>其他等级比例不限。</w:t>
      </w:r>
    </w:p>
    <w:p>
      <w:pPr>
        <w:numPr>
          <w:ilvl w:val="0"/>
          <w:numId w:val="0"/>
        </w:numPr>
        <w:spacing w:line="480" w:lineRule="exact"/>
        <w:ind w:firstLine="480"/>
        <w:outlineLvl w:val="0"/>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注：</w:t>
      </w:r>
      <w:r>
        <w:rPr>
          <w:rFonts w:hint="default" w:ascii="Calibri" w:hAnsi="Calibri" w:eastAsia="仿宋_GB2312" w:cs="Calibri"/>
          <w:b/>
          <w:bCs/>
          <w:sz w:val="24"/>
          <w:szCs w:val="24"/>
          <w:lang w:val="en-US" w:eastAsia="zh-CN"/>
        </w:rPr>
        <w:t>①</w:t>
      </w:r>
      <w:r>
        <w:rPr>
          <w:rFonts w:hint="eastAsia" w:ascii="仿宋_GB2312" w:eastAsia="仿宋_GB2312"/>
          <w:color w:val="auto"/>
          <w:sz w:val="24"/>
          <w:szCs w:val="24"/>
          <w:lang w:val="en-US" w:eastAsia="zh-CN"/>
        </w:rPr>
        <w:t>优秀比例不超过各考核小组10%，培养计划的所有课程考核成绩合格，无补考课程；</w:t>
      </w:r>
      <w:r>
        <w:rPr>
          <w:rFonts w:hint="default" w:ascii="Calibri" w:hAnsi="Calibri" w:eastAsia="仿宋_GB2312" w:cs="Calibri"/>
          <w:color w:val="auto"/>
          <w:sz w:val="24"/>
          <w:szCs w:val="24"/>
          <w:lang w:val="en-US" w:eastAsia="zh-CN"/>
        </w:rPr>
        <w:t>②</w:t>
      </w:r>
      <w:r>
        <w:rPr>
          <w:rFonts w:hint="eastAsia" w:ascii="Calibri" w:hAnsi="Calibri" w:eastAsia="仿宋_GB2312" w:cs="Calibri"/>
          <w:color w:val="auto"/>
          <w:sz w:val="24"/>
          <w:szCs w:val="24"/>
          <w:lang w:val="en-US" w:eastAsia="zh-CN"/>
        </w:rPr>
        <w:t>若</w:t>
      </w:r>
      <w:r>
        <w:rPr>
          <w:rFonts w:hint="eastAsia" w:ascii="仿宋_GB2312" w:eastAsia="仿宋_GB2312"/>
          <w:color w:val="auto"/>
          <w:sz w:val="24"/>
          <w:szCs w:val="24"/>
          <w:lang w:val="en-US" w:eastAsia="zh-CN"/>
        </w:rPr>
        <w:t>考核小组不足10人，成绩排名最后1人进入研究生院质量追踪名单；考核小组超过10人者，按四舍五入计。</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、出现下列情形之一，当次中期考核等级为不合格：</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（1）思想品德、学术道德不符合学校培养要求的；</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（2）未达到中期考核基本条件的；</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（3）导师审核结论为延期考核的；</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（4）专家小组考核结论为不合格的；</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rPr>
        <w:t>（5）未经批准不参加中期考核的。</w:t>
      </w:r>
    </w:p>
    <w:p>
      <w:pPr>
        <w:spacing w:line="480" w:lineRule="exact"/>
        <w:ind w:firstLine="480" w:firstLineChars="200"/>
        <w:outlineLvl w:val="0"/>
        <w:rPr>
          <w:rFonts w:hint="eastAsia" w:ascii="仿宋_GB2312" w:eastAsia="仿宋_GB2312"/>
          <w:sz w:val="24"/>
          <w:szCs w:val="24"/>
          <w:lang w:val="en-US" w:eastAsia="zh-CN"/>
        </w:rPr>
      </w:pPr>
      <w:r>
        <w:rPr>
          <w:rFonts w:hint="eastAsia" w:ascii="仿宋_GB2312" w:eastAsia="仿宋_GB2312"/>
          <w:sz w:val="24"/>
          <w:szCs w:val="24"/>
          <w:lang w:val="en-US" w:eastAsia="zh-CN"/>
        </w:rPr>
        <w:t>四、考核结果运用</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中期考核为中期考核结果为良好及以上等级者方可参与研究生优秀学位论文评选。考核结果为优秀者，可适当在学业奖学金评定中予以加分；</w:t>
      </w:r>
    </w:p>
    <w:p>
      <w:pPr>
        <w:spacing w:line="480" w:lineRule="exact"/>
        <w:ind w:firstLine="480" w:firstLineChars="200"/>
        <w:outlineLvl w:val="0"/>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eastAsia" w:ascii="仿宋_GB2312" w:eastAsia="仿宋_GB2312"/>
          <w:sz w:val="24"/>
          <w:szCs w:val="24"/>
        </w:rPr>
        <w:t>、中期考核合格以上的研究生，可根据考核小组意见，可继续培养、继续进行学位论文研究工作；</w:t>
      </w:r>
    </w:p>
    <w:p>
      <w:pPr>
        <w:spacing w:line="480" w:lineRule="exact"/>
        <w:ind w:firstLine="480" w:firstLineChars="200"/>
        <w:outlineLvl w:val="0"/>
        <w:rPr>
          <w:rFonts w:hint="eastAsia" w:ascii="仿宋_GB2312" w:eastAsia="仿宋_GB2312"/>
          <w:sz w:val="24"/>
          <w:szCs w:val="24"/>
          <w:lang w:eastAsia="zh-CN"/>
        </w:rPr>
      </w:pPr>
      <w:r>
        <w:rPr>
          <w:rFonts w:hint="eastAsia" w:ascii="仿宋_GB2312" w:eastAsia="仿宋_GB2312"/>
          <w:sz w:val="24"/>
          <w:szCs w:val="24"/>
          <w:lang w:val="en-US" w:eastAsia="zh-CN"/>
        </w:rPr>
        <w:t>3、</w:t>
      </w:r>
      <w:r>
        <w:rPr>
          <w:rFonts w:hint="eastAsia" w:ascii="仿宋_GB2312" w:eastAsia="仿宋_GB2312"/>
          <w:sz w:val="24"/>
          <w:szCs w:val="24"/>
        </w:rPr>
        <w:t>对于中期考核不合格的研究生，将被确定为质量监控跟踪对象。要求在一个月内就考核小组提出的整改意见以及导师综合评语中涉及的问题做出书面答复。硕士研究生须在不少于3个月，考核合格方可进入预答辩环节，学位论文须进行全盲审评阅</w:t>
      </w:r>
      <w:r>
        <w:rPr>
          <w:rFonts w:hint="eastAsia" w:ascii="仿宋_GB2312" w:eastAsia="仿宋_GB2312"/>
          <w:sz w:val="24"/>
          <w:szCs w:val="24"/>
          <w:lang w:eastAsia="zh-CN"/>
        </w:rPr>
        <w:t>；</w:t>
      </w:r>
    </w:p>
    <w:p>
      <w:pPr>
        <w:spacing w:line="480" w:lineRule="exact"/>
        <w:ind w:firstLine="480" w:firstLineChars="200"/>
        <w:outlineLvl w:val="0"/>
        <w:rPr>
          <w:rFonts w:hint="eastAsia" w:ascii="仿宋_GB2312" w:eastAsia="仿宋_GB2312"/>
          <w:sz w:val="24"/>
          <w:szCs w:val="24"/>
          <w:lang w:eastAsia="zh-CN"/>
        </w:rPr>
      </w:pPr>
      <w:r>
        <w:rPr>
          <w:rFonts w:hint="eastAsia" w:ascii="仿宋_GB2312" w:eastAsia="仿宋_GB2312"/>
          <w:sz w:val="24"/>
          <w:szCs w:val="24"/>
          <w:lang w:val="en-US" w:eastAsia="zh-CN"/>
        </w:rPr>
        <w:t>4、中期考核成绩排名后10%的研究生，进入研究生院质量追踪名单，后续安排待研究生院文件。</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中期考核结果2次不合格者，</w:t>
      </w:r>
      <w:r>
        <w:rPr>
          <w:rFonts w:hint="eastAsia" w:ascii="仿宋_GB2312" w:eastAsia="仿宋_GB2312"/>
          <w:sz w:val="24"/>
          <w:szCs w:val="24"/>
          <w:lang w:val="en-US" w:eastAsia="zh-CN"/>
        </w:rPr>
        <w:t>终止培养，</w:t>
      </w:r>
      <w:r>
        <w:rPr>
          <w:rFonts w:hint="eastAsia" w:ascii="仿宋_GB2312" w:eastAsia="仿宋_GB2312"/>
          <w:sz w:val="24"/>
          <w:szCs w:val="24"/>
        </w:rPr>
        <w:t>予以结业或退学处理；属于尚未获得硕士学位的硕博连读研究生，转为硕士研究生培养。</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lang w:val="en-US" w:eastAsia="zh-CN"/>
        </w:rPr>
        <w:t>五</w:t>
      </w:r>
      <w:r>
        <w:rPr>
          <w:rFonts w:hint="eastAsia" w:ascii="仿宋_GB2312" w:eastAsia="仿宋_GB2312"/>
          <w:sz w:val="24"/>
          <w:szCs w:val="24"/>
        </w:rPr>
        <w:t>、其他要求</w:t>
      </w:r>
    </w:p>
    <w:p>
      <w:pPr>
        <w:spacing w:line="480" w:lineRule="exact"/>
        <w:ind w:firstLine="480" w:firstLineChars="200"/>
        <w:outlineLvl w:val="0"/>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、学术与科研工作须按学校有关要求完成；</w:t>
      </w:r>
    </w:p>
    <w:p>
      <w:pPr>
        <w:spacing w:line="480" w:lineRule="exact"/>
        <w:ind w:firstLine="480" w:firstLineChars="200"/>
        <w:outlineLvl w:val="0"/>
        <w:rPr>
          <w:rFonts w:hint="eastAsia" w:ascii="仿宋_GB2312" w:eastAsia="仿宋_GB2312"/>
          <w:sz w:val="24"/>
          <w:szCs w:val="24"/>
          <w:lang w:eastAsia="zh-CN"/>
        </w:rPr>
      </w:pPr>
      <w:r>
        <w:rPr>
          <w:rFonts w:hint="eastAsia" w:ascii="仿宋_GB2312" w:eastAsia="仿宋_GB2312"/>
          <w:sz w:val="24"/>
          <w:szCs w:val="24"/>
          <w:lang w:val="en-US" w:eastAsia="zh-CN"/>
        </w:rPr>
        <w:t>2</w:t>
      </w:r>
      <w:r>
        <w:rPr>
          <w:rFonts w:hint="eastAsia" w:ascii="仿宋_GB2312" w:eastAsia="仿宋_GB2312"/>
          <w:sz w:val="24"/>
          <w:szCs w:val="24"/>
        </w:rPr>
        <w:t>、各学科方向负责人要切实做好本方向研究生的中期考核，确保研究生的中期考核公平、公正、公开</w:t>
      </w:r>
      <w:r>
        <w:rPr>
          <w:rFonts w:hint="eastAsia" w:ascii="仿宋_GB2312" w:eastAsia="仿宋_GB2312"/>
          <w:sz w:val="24"/>
          <w:szCs w:val="24"/>
          <w:lang w:eastAsia="zh-CN"/>
        </w:rPr>
        <w:t>；</w:t>
      </w:r>
    </w:p>
    <w:p>
      <w:pPr>
        <w:spacing w:line="480" w:lineRule="exact"/>
        <w:ind w:firstLine="480" w:firstLineChars="200"/>
        <w:outlineLvl w:val="0"/>
        <w:rPr>
          <w:rFonts w:hint="eastAsia" w:ascii="仿宋_GB2312" w:eastAsia="仿宋_GB2312"/>
          <w:sz w:val="24"/>
          <w:szCs w:val="24"/>
          <w:lang w:eastAsia="zh-CN"/>
        </w:rPr>
      </w:pPr>
      <w:r>
        <w:rPr>
          <w:rFonts w:hint="eastAsia" w:ascii="仿宋_GB2312" w:eastAsia="仿宋_GB2312"/>
          <w:sz w:val="24"/>
          <w:szCs w:val="24"/>
          <w:lang w:val="en-US" w:eastAsia="zh-CN"/>
        </w:rPr>
        <w:t>3</w:t>
      </w:r>
      <w:r>
        <w:rPr>
          <w:rFonts w:hint="eastAsia" w:ascii="仿宋_GB2312" w:eastAsia="仿宋_GB2312"/>
          <w:sz w:val="24"/>
          <w:szCs w:val="24"/>
        </w:rPr>
        <w:t>、研究生若对中期考核结果有异议，可在考核结果公示期内以书面形式实名向所在学院提出申诉，由所在学院组织进行仲裁并报研究生院备案。研究生若对学院的仲裁仍有异议，可向学校学生申诉处理委员会提出申诉</w:t>
      </w:r>
      <w:r>
        <w:rPr>
          <w:rFonts w:hint="eastAsia" w:ascii="仿宋_GB2312" w:eastAsia="仿宋_GB2312"/>
          <w:sz w:val="24"/>
          <w:szCs w:val="24"/>
          <w:lang w:eastAsia="zh-CN"/>
        </w:rPr>
        <w:t>；</w:t>
      </w:r>
    </w:p>
    <w:p>
      <w:pPr>
        <w:spacing w:line="480" w:lineRule="exact"/>
        <w:ind w:firstLine="480" w:firstLineChars="200"/>
        <w:jc w:val="right"/>
        <w:outlineLvl w:val="0"/>
        <w:rPr>
          <w:rFonts w:hint="eastAsia" w:ascii="仿宋_GB2312" w:eastAsia="仿宋_GB2312"/>
          <w:sz w:val="24"/>
          <w:szCs w:val="24"/>
          <w:lang w:val="en-US" w:eastAsia="zh-CN"/>
        </w:rPr>
      </w:pPr>
    </w:p>
    <w:p>
      <w:pPr>
        <w:spacing w:line="480" w:lineRule="exact"/>
        <w:ind w:firstLine="480" w:firstLineChars="200"/>
        <w:jc w:val="right"/>
        <w:outlineLvl w:val="0"/>
        <w:rPr>
          <w:rFonts w:hint="eastAsia" w:ascii="仿宋_GB2312" w:eastAsia="仿宋_GB2312"/>
          <w:sz w:val="24"/>
          <w:szCs w:val="24"/>
          <w:lang w:val="en-US" w:eastAsia="zh-CN"/>
        </w:rPr>
      </w:pPr>
    </w:p>
    <w:p>
      <w:pPr>
        <w:spacing w:line="480" w:lineRule="exact"/>
        <w:ind w:firstLine="480" w:firstLineChars="200"/>
        <w:jc w:val="right"/>
        <w:outlineLvl w:val="0"/>
        <w:rPr>
          <w:rFonts w:hint="eastAsia" w:ascii="仿宋_GB2312" w:eastAsia="仿宋_GB2312"/>
          <w:sz w:val="24"/>
          <w:szCs w:val="24"/>
          <w:lang w:val="en-US" w:eastAsia="zh-CN"/>
        </w:rPr>
      </w:pPr>
      <w:r>
        <w:rPr>
          <w:rFonts w:hint="eastAsia" w:ascii="仿宋_GB2312" w:eastAsia="仿宋_GB2312"/>
          <w:sz w:val="24"/>
          <w:szCs w:val="24"/>
          <w:lang w:val="en-US" w:eastAsia="zh-CN"/>
        </w:rPr>
        <w:t>建筑学院研究生办公室</w:t>
      </w:r>
    </w:p>
    <w:p>
      <w:pPr>
        <w:spacing w:line="480" w:lineRule="exact"/>
        <w:ind w:firstLine="480" w:firstLineChars="200"/>
        <w:jc w:val="right"/>
        <w:outlineLvl w:val="0"/>
        <w:rPr>
          <w:rFonts w:hint="default" w:ascii="仿宋_GB2312" w:eastAsia="仿宋_GB2312"/>
          <w:sz w:val="24"/>
          <w:szCs w:val="24"/>
          <w:lang w:val="en-US" w:eastAsia="zh-CN"/>
        </w:rPr>
      </w:pPr>
      <w:r>
        <w:rPr>
          <w:rFonts w:hint="eastAsia" w:ascii="仿宋_GB2312" w:eastAsia="仿宋_GB2312"/>
          <w:sz w:val="24"/>
          <w:szCs w:val="24"/>
          <w:lang w:val="en-US" w:eastAsia="zh-CN"/>
        </w:rPr>
        <w:t>2022年7月16日</w:t>
      </w:r>
    </w:p>
    <w:p>
      <w:pPr>
        <w:spacing w:line="480" w:lineRule="exact"/>
        <w:jc w:val="right"/>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spacing w:line="480" w:lineRule="exact"/>
        <w:ind w:firstLine="480" w:firstLineChars="200"/>
        <w:outlineLvl w:val="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100" w:right="1179" w:bottom="816"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2NlMmI3MzUyODg4NjQ1N2VmZjc1YTBjZWM1ZDYifQ=="/>
  </w:docVars>
  <w:rsids>
    <w:rsidRoot w:val="442E3E84"/>
    <w:rsid w:val="00BC757B"/>
    <w:rsid w:val="0167398B"/>
    <w:rsid w:val="02B84350"/>
    <w:rsid w:val="02FF7BF3"/>
    <w:rsid w:val="03C30C20"/>
    <w:rsid w:val="03C54999"/>
    <w:rsid w:val="05257DE5"/>
    <w:rsid w:val="055B47FF"/>
    <w:rsid w:val="062A31D9"/>
    <w:rsid w:val="06514C09"/>
    <w:rsid w:val="06DF0467"/>
    <w:rsid w:val="072A40A0"/>
    <w:rsid w:val="084E60B4"/>
    <w:rsid w:val="09903C9B"/>
    <w:rsid w:val="0A432A69"/>
    <w:rsid w:val="0AB13EC9"/>
    <w:rsid w:val="0C4D7C21"/>
    <w:rsid w:val="0D5154EF"/>
    <w:rsid w:val="0D7F02AE"/>
    <w:rsid w:val="0E540CA3"/>
    <w:rsid w:val="0F313EDB"/>
    <w:rsid w:val="0F3F7DEB"/>
    <w:rsid w:val="0F5B3FE6"/>
    <w:rsid w:val="0F64775C"/>
    <w:rsid w:val="0FE4264A"/>
    <w:rsid w:val="110A7E8F"/>
    <w:rsid w:val="11A025A1"/>
    <w:rsid w:val="11F03528"/>
    <w:rsid w:val="151611F0"/>
    <w:rsid w:val="15F5735F"/>
    <w:rsid w:val="164E081E"/>
    <w:rsid w:val="17C074F9"/>
    <w:rsid w:val="17E551B2"/>
    <w:rsid w:val="180513B0"/>
    <w:rsid w:val="180F2494"/>
    <w:rsid w:val="19E65960"/>
    <w:rsid w:val="1A78055F"/>
    <w:rsid w:val="1AB570BD"/>
    <w:rsid w:val="1B2D1349"/>
    <w:rsid w:val="1B4D72F6"/>
    <w:rsid w:val="1B6A4F87"/>
    <w:rsid w:val="1BEC5245"/>
    <w:rsid w:val="1C55709B"/>
    <w:rsid w:val="1C5B3A86"/>
    <w:rsid w:val="1CBF4223"/>
    <w:rsid w:val="1CDF0421"/>
    <w:rsid w:val="1DB7139E"/>
    <w:rsid w:val="1FA45952"/>
    <w:rsid w:val="1FC97167"/>
    <w:rsid w:val="1FD02CCB"/>
    <w:rsid w:val="209E23A2"/>
    <w:rsid w:val="21A47E8B"/>
    <w:rsid w:val="21A85074"/>
    <w:rsid w:val="23776193"/>
    <w:rsid w:val="23953F30"/>
    <w:rsid w:val="24B60C62"/>
    <w:rsid w:val="24C3687B"/>
    <w:rsid w:val="25445C0D"/>
    <w:rsid w:val="25A22934"/>
    <w:rsid w:val="288051AE"/>
    <w:rsid w:val="28D63020"/>
    <w:rsid w:val="2A147A09"/>
    <w:rsid w:val="2B1E1BFE"/>
    <w:rsid w:val="2B5244B4"/>
    <w:rsid w:val="2B856638"/>
    <w:rsid w:val="2D095047"/>
    <w:rsid w:val="2D2131A2"/>
    <w:rsid w:val="2D240BE3"/>
    <w:rsid w:val="2F776BDF"/>
    <w:rsid w:val="2F967065"/>
    <w:rsid w:val="2FE14059"/>
    <w:rsid w:val="300A1801"/>
    <w:rsid w:val="309136CB"/>
    <w:rsid w:val="317F3B29"/>
    <w:rsid w:val="31F42769"/>
    <w:rsid w:val="320F0288"/>
    <w:rsid w:val="32340DB8"/>
    <w:rsid w:val="32B31CDC"/>
    <w:rsid w:val="32FB0BBF"/>
    <w:rsid w:val="3330332D"/>
    <w:rsid w:val="34F95F7C"/>
    <w:rsid w:val="3684230E"/>
    <w:rsid w:val="36BE50F4"/>
    <w:rsid w:val="38037262"/>
    <w:rsid w:val="384F4255"/>
    <w:rsid w:val="38743CBC"/>
    <w:rsid w:val="38E47094"/>
    <w:rsid w:val="393B5248"/>
    <w:rsid w:val="3CA372F6"/>
    <w:rsid w:val="3DAA0DA1"/>
    <w:rsid w:val="3DFA1107"/>
    <w:rsid w:val="3E10092B"/>
    <w:rsid w:val="3EBD236C"/>
    <w:rsid w:val="3EF23AFC"/>
    <w:rsid w:val="3F0F4D0A"/>
    <w:rsid w:val="403F72A5"/>
    <w:rsid w:val="40BA4B7E"/>
    <w:rsid w:val="40C31C84"/>
    <w:rsid w:val="41654AEA"/>
    <w:rsid w:val="433D4798"/>
    <w:rsid w:val="43A3022B"/>
    <w:rsid w:val="43C85AEE"/>
    <w:rsid w:val="442962A2"/>
    <w:rsid w:val="442E3E84"/>
    <w:rsid w:val="44C71617"/>
    <w:rsid w:val="451C6A06"/>
    <w:rsid w:val="456B6C12"/>
    <w:rsid w:val="462060FB"/>
    <w:rsid w:val="46C91677"/>
    <w:rsid w:val="477E6905"/>
    <w:rsid w:val="48621D83"/>
    <w:rsid w:val="48F2178D"/>
    <w:rsid w:val="496F0BFB"/>
    <w:rsid w:val="4AA36A0B"/>
    <w:rsid w:val="4D502AF2"/>
    <w:rsid w:val="4D693BB4"/>
    <w:rsid w:val="4D977D75"/>
    <w:rsid w:val="4DE84AD8"/>
    <w:rsid w:val="507A1C34"/>
    <w:rsid w:val="50F73284"/>
    <w:rsid w:val="51755D03"/>
    <w:rsid w:val="51F36142"/>
    <w:rsid w:val="53574A41"/>
    <w:rsid w:val="53DA795A"/>
    <w:rsid w:val="53F0292F"/>
    <w:rsid w:val="54554E92"/>
    <w:rsid w:val="54B35714"/>
    <w:rsid w:val="55020759"/>
    <w:rsid w:val="553A6525"/>
    <w:rsid w:val="55D3606E"/>
    <w:rsid w:val="563F54B2"/>
    <w:rsid w:val="56C74A68"/>
    <w:rsid w:val="58150BC0"/>
    <w:rsid w:val="589870FB"/>
    <w:rsid w:val="59417793"/>
    <w:rsid w:val="59722042"/>
    <w:rsid w:val="59C3464B"/>
    <w:rsid w:val="5A6E45B7"/>
    <w:rsid w:val="5B7E4CCE"/>
    <w:rsid w:val="5BE663CF"/>
    <w:rsid w:val="5C7B745F"/>
    <w:rsid w:val="5CA94652"/>
    <w:rsid w:val="5D9E6F62"/>
    <w:rsid w:val="5DAB167E"/>
    <w:rsid w:val="5E282CCF"/>
    <w:rsid w:val="5E914D18"/>
    <w:rsid w:val="5EC306C2"/>
    <w:rsid w:val="5F166FCB"/>
    <w:rsid w:val="61826B9A"/>
    <w:rsid w:val="61CE3B8D"/>
    <w:rsid w:val="61F11DAF"/>
    <w:rsid w:val="630C7063"/>
    <w:rsid w:val="63C84EF2"/>
    <w:rsid w:val="63D25BB7"/>
    <w:rsid w:val="64C179D9"/>
    <w:rsid w:val="652341F0"/>
    <w:rsid w:val="67931B01"/>
    <w:rsid w:val="67B46630"/>
    <w:rsid w:val="67C223E6"/>
    <w:rsid w:val="68264723"/>
    <w:rsid w:val="699833FF"/>
    <w:rsid w:val="6BFD1C3F"/>
    <w:rsid w:val="6D1E3D54"/>
    <w:rsid w:val="6E146DCC"/>
    <w:rsid w:val="6EA52ADD"/>
    <w:rsid w:val="6EC16C22"/>
    <w:rsid w:val="711041C2"/>
    <w:rsid w:val="716562BC"/>
    <w:rsid w:val="72676064"/>
    <w:rsid w:val="73410663"/>
    <w:rsid w:val="74BF31EF"/>
    <w:rsid w:val="74D177C5"/>
    <w:rsid w:val="755B35D3"/>
    <w:rsid w:val="756D1BE3"/>
    <w:rsid w:val="76BB072D"/>
    <w:rsid w:val="77147E3D"/>
    <w:rsid w:val="775546DD"/>
    <w:rsid w:val="77853B25"/>
    <w:rsid w:val="780954C8"/>
    <w:rsid w:val="78A82F32"/>
    <w:rsid w:val="79534C4C"/>
    <w:rsid w:val="795A247F"/>
    <w:rsid w:val="7A122D59"/>
    <w:rsid w:val="7AD63D87"/>
    <w:rsid w:val="7B3B1E3C"/>
    <w:rsid w:val="7BF02C26"/>
    <w:rsid w:val="7C372603"/>
    <w:rsid w:val="7C460A98"/>
    <w:rsid w:val="7C7750F6"/>
    <w:rsid w:val="7C95557C"/>
    <w:rsid w:val="7E9401E1"/>
    <w:rsid w:val="7F201A75"/>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1795</Characters>
  <Lines>0</Lines>
  <Paragraphs>0</Paragraphs>
  <TotalTime>2</TotalTime>
  <ScaleCrop>false</ScaleCrop>
  <LinksUpToDate>false</LinksUpToDate>
  <CharactersWithSpaces>1795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2021-04-19T08:40:00Z</dcterms:created>
  <dc:creator>Lenovo</dc:creator>
  <cp:lastModifiedBy>Lenovo</cp:lastModifiedBy>
  <cp:lastPrinted>2021-07-14T08:47:00Z</cp:lastPrinted>
  <dcterms:modified xsi:type="dcterms:W3CDTF">2022-07-16T02:18:43Z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31276F1697C148279D884E1EBDD5F27E</vt:lpwstr>
  </property>
</Properties>
</file>